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D15E" w14:textId="77777777" w:rsidR="001A192C" w:rsidRPr="001A192C" w:rsidRDefault="001A192C" w:rsidP="001A192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A192C">
        <w:rPr>
          <w:rFonts w:cs="Courier New"/>
          <w:color w:val="000000"/>
          <w:kern w:val="0"/>
        </w:rPr>
        <w:t>Quality Clause 240901 – Weld Wire Certification, Commercial (07/01/2025 - Rev A)</w:t>
      </w:r>
    </w:p>
    <w:p w14:paraId="50E63C05" w14:textId="18A4333C" w:rsidR="001A192C" w:rsidRPr="001A192C" w:rsidRDefault="001A192C" w:rsidP="001A192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2B99710C" w14:textId="77777777" w:rsidR="001A192C" w:rsidRPr="001A192C" w:rsidRDefault="001A192C" w:rsidP="001A192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A192C">
        <w:rPr>
          <w:rFonts w:cs="Courier New"/>
          <w:color w:val="000000"/>
          <w:kern w:val="0"/>
        </w:rPr>
        <w:t>A certificate of conformance from the original weld wire manufacturer for each heat lot</w:t>
      </w:r>
    </w:p>
    <w:p w14:paraId="38929C0C" w14:textId="77777777" w:rsidR="001A192C" w:rsidRDefault="001A192C" w:rsidP="001A192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A192C">
        <w:rPr>
          <w:rFonts w:cs="Courier New"/>
          <w:color w:val="000000"/>
          <w:kern w:val="0"/>
        </w:rPr>
        <w:t>number is required.</w:t>
      </w:r>
    </w:p>
    <w:p w14:paraId="0D51C2D0" w14:textId="77777777" w:rsidR="001A192C" w:rsidRPr="001A192C" w:rsidRDefault="001A192C" w:rsidP="001A192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6B794529" w14:textId="77777777" w:rsidR="001A192C" w:rsidRPr="001A192C" w:rsidRDefault="001A192C" w:rsidP="001A192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A192C">
        <w:rPr>
          <w:rFonts w:cs="Courier New"/>
          <w:color w:val="000000"/>
          <w:kern w:val="0"/>
        </w:rPr>
        <w:t>Each heat lot of approved weld wire shall have a certificate reporting actual chemical and</w:t>
      </w:r>
    </w:p>
    <w:p w14:paraId="265F16B4" w14:textId="49564950" w:rsidR="001A192C" w:rsidRPr="001A192C" w:rsidRDefault="001A192C" w:rsidP="001A192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A192C">
        <w:rPr>
          <w:rFonts w:cs="Courier New"/>
          <w:color w:val="000000"/>
          <w:kern w:val="0"/>
        </w:rPr>
        <w:t xml:space="preserve">physical test properties. If actuals are not </w:t>
      </w:r>
      <w:r w:rsidRPr="001A192C">
        <w:rPr>
          <w:rFonts w:cs="Courier New"/>
          <w:color w:val="000000"/>
          <w:kern w:val="0"/>
        </w:rPr>
        <w:t>available,</w:t>
      </w:r>
      <w:r w:rsidRPr="001A192C">
        <w:rPr>
          <w:rFonts w:cs="Courier New"/>
          <w:color w:val="000000"/>
          <w:kern w:val="0"/>
        </w:rPr>
        <w:t xml:space="preserve"> then the weld wire manufacturer</w:t>
      </w:r>
    </w:p>
    <w:p w14:paraId="28F6C4F1" w14:textId="77777777" w:rsidR="001A192C" w:rsidRPr="001A192C" w:rsidRDefault="001A192C" w:rsidP="001A192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A192C">
        <w:rPr>
          <w:rFonts w:cs="Courier New"/>
          <w:color w:val="000000"/>
          <w:kern w:val="0"/>
        </w:rPr>
        <w:t>shall provide documentation certifying that the composition and quality of the weld wire</w:t>
      </w:r>
    </w:p>
    <w:p w14:paraId="1DEE2B51" w14:textId="77777777" w:rsidR="001A192C" w:rsidRPr="001A192C" w:rsidRDefault="001A192C" w:rsidP="001A192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A192C">
        <w:rPr>
          <w:rFonts w:cs="Courier New"/>
          <w:color w:val="000000"/>
          <w:kern w:val="0"/>
        </w:rPr>
        <w:t>conforms to those of the weld wire used in making the test pieces. Certification</w:t>
      </w:r>
    </w:p>
    <w:p w14:paraId="11330881" w14:textId="0C2A8A51" w:rsidR="001A192C" w:rsidRDefault="001A192C" w:rsidP="001A192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A192C">
        <w:rPr>
          <w:rFonts w:cs="Courier New"/>
          <w:color w:val="000000"/>
          <w:kern w:val="0"/>
        </w:rPr>
        <w:t>documentation must be traceable to the supplied weld wire. Certifying conformance solely to</w:t>
      </w:r>
      <w:r>
        <w:rPr>
          <w:rFonts w:cs="Courier New"/>
          <w:color w:val="000000"/>
          <w:kern w:val="0"/>
        </w:rPr>
        <w:t xml:space="preserve"> </w:t>
      </w:r>
      <w:r w:rsidRPr="001A192C">
        <w:rPr>
          <w:rFonts w:cs="Courier New"/>
          <w:color w:val="000000"/>
          <w:kern w:val="0"/>
        </w:rPr>
        <w:t xml:space="preserve">the </w:t>
      </w:r>
      <w:r>
        <w:rPr>
          <w:rFonts w:cs="Courier New"/>
          <w:color w:val="000000"/>
          <w:kern w:val="0"/>
        </w:rPr>
        <w:t>Bird Johnson Propeller Company</w:t>
      </w:r>
      <w:r w:rsidRPr="001A192C">
        <w:rPr>
          <w:rFonts w:cs="Courier New"/>
          <w:color w:val="000000"/>
          <w:kern w:val="0"/>
        </w:rPr>
        <w:t xml:space="preserve"> part number is not acceptable.</w:t>
      </w:r>
    </w:p>
    <w:p w14:paraId="10161283" w14:textId="77777777" w:rsidR="001A192C" w:rsidRPr="001A192C" w:rsidRDefault="001A192C" w:rsidP="001A192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5B1A1FF8" w14:textId="6047563B" w:rsidR="001A192C" w:rsidRPr="001A192C" w:rsidRDefault="001A192C" w:rsidP="001A192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A192C">
        <w:rPr>
          <w:rFonts w:cs="Courier New"/>
          <w:color w:val="000000"/>
          <w:kern w:val="0"/>
        </w:rPr>
        <w:t>Subject to US export requirements, certificates of conformance must be emailed to</w:t>
      </w:r>
      <w:r>
        <w:rPr>
          <w:rFonts w:cs="Courier New"/>
          <w:color w:val="000000"/>
          <w:kern w:val="0"/>
        </w:rPr>
        <w:t xml:space="preserve"> </w:t>
      </w:r>
      <w:hyperlink r:id="rId4" w:history="1">
        <w:r w:rsidRPr="00645122">
          <w:rPr>
            <w:rStyle w:val="Hyperlink"/>
            <w:rFonts w:cs="Courier New"/>
            <w:kern w:val="0"/>
          </w:rPr>
          <w:t>BirdJohnsonCerts@fmdefense.com</w:t>
        </w:r>
      </w:hyperlink>
      <w:r w:rsidRPr="001A192C">
        <w:rPr>
          <w:rFonts w:cs="Courier New"/>
          <w:color w:val="000000"/>
          <w:kern w:val="0"/>
        </w:rPr>
        <w:t>.</w:t>
      </w:r>
    </w:p>
    <w:p w14:paraId="07F7632C" w14:textId="77777777" w:rsidR="001A192C" w:rsidRDefault="001A192C" w:rsidP="001A192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14494DD4" w14:textId="605069CA" w:rsidR="001A192C" w:rsidRPr="001A192C" w:rsidRDefault="001A192C" w:rsidP="001A192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A192C">
        <w:rPr>
          <w:rFonts w:cs="Courier New"/>
          <w:color w:val="000000"/>
          <w:kern w:val="0"/>
        </w:rPr>
        <w:t>The purchase order (PO) number and part number shall be referenced in the email subject</w:t>
      </w:r>
    </w:p>
    <w:p w14:paraId="5B3B8499" w14:textId="77777777" w:rsidR="001A192C" w:rsidRPr="001A192C" w:rsidRDefault="001A192C" w:rsidP="001A192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A192C">
        <w:rPr>
          <w:rFonts w:cs="Courier New"/>
          <w:color w:val="000000"/>
          <w:kern w:val="0"/>
        </w:rPr>
        <w:t>line in the following format: Report(s) for PO XXXXXXXXXX, Part Number YYYYYYYYY.</w:t>
      </w:r>
    </w:p>
    <w:p w14:paraId="487E019A" w14:textId="77777777" w:rsidR="001A192C" w:rsidRDefault="001A192C" w:rsidP="001A192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50929F55" w14:textId="7817EA22" w:rsidR="00CA3153" w:rsidRPr="001A192C" w:rsidRDefault="001A192C" w:rsidP="001A192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A192C">
        <w:rPr>
          <w:rFonts w:cs="Courier New"/>
          <w:color w:val="000000"/>
          <w:kern w:val="0"/>
        </w:rPr>
        <w:t xml:space="preserve">Documentation (including hard copy or faxed documents when requested by </w:t>
      </w:r>
      <w:r>
        <w:rPr>
          <w:rFonts w:cs="Courier New"/>
          <w:color w:val="000000"/>
          <w:kern w:val="0"/>
        </w:rPr>
        <w:t>Bird Johnson Propeller Company</w:t>
      </w:r>
      <w:r w:rsidRPr="001A192C">
        <w:rPr>
          <w:rFonts w:cs="Courier New"/>
          <w:color w:val="000000"/>
          <w:kern w:val="0"/>
        </w:rPr>
        <w:t>) must</w:t>
      </w:r>
      <w:r>
        <w:rPr>
          <w:rFonts w:cs="Courier New"/>
          <w:color w:val="000000"/>
          <w:kern w:val="0"/>
        </w:rPr>
        <w:t xml:space="preserve"> </w:t>
      </w:r>
      <w:r w:rsidRPr="001A192C">
        <w:rPr>
          <w:rFonts w:cs="Courier New"/>
          <w:color w:val="000000"/>
          <w:kern w:val="0"/>
        </w:rPr>
        <w:t>be legible and of reproducible quality. Files cannot contain macros or executables. No hard</w:t>
      </w:r>
      <w:r>
        <w:rPr>
          <w:rFonts w:cs="Courier New"/>
          <w:color w:val="000000"/>
          <w:kern w:val="0"/>
        </w:rPr>
        <w:t xml:space="preserve"> </w:t>
      </w:r>
      <w:r w:rsidRPr="001A192C">
        <w:rPr>
          <w:rFonts w:cs="Courier New"/>
          <w:color w:val="000000"/>
          <w:kern w:val="0"/>
        </w:rPr>
        <w:t>copy certifications are required to accompany the shipment.</w:t>
      </w:r>
    </w:p>
    <w:sectPr w:rsidR="00CA3153" w:rsidRPr="001A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2C"/>
    <w:rsid w:val="001630D1"/>
    <w:rsid w:val="001A192C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61EA"/>
  <w15:chartTrackingRefBased/>
  <w15:docId w15:val="{FE380448-01F2-4968-A0F5-996F2456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9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9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9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9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9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19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5902DD-6761-4FFD-8F99-1545C14843AE}"/>
</file>

<file path=customXml/itemProps2.xml><?xml version="1.0" encoding="utf-8"?>
<ds:datastoreItem xmlns:ds="http://schemas.openxmlformats.org/officeDocument/2006/customXml" ds:itemID="{8A35A501-0402-4644-8A4E-3B6E8856D7F5}"/>
</file>

<file path=customXml/itemProps3.xml><?xml version="1.0" encoding="utf-8"?>
<ds:datastoreItem xmlns:ds="http://schemas.openxmlformats.org/officeDocument/2006/customXml" ds:itemID="{42FDE547-AACD-40CC-A77B-93384D4FAE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2025-07-02T17:04:00Z</dcterms:created>
  <dcterms:modified xsi:type="dcterms:W3CDTF">2025-07-02T17:09:00Z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