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ADE0" w14:textId="7315873B" w:rsidR="00963C95" w:rsidRPr="00963C95" w:rsidRDefault="00963C95" w:rsidP="00963C95">
      <w:r w:rsidRPr="00963C95">
        <w:t>Quality Clause 245200 – US Coast Guard Inspection Requirements (07/01/2025 - Rev A)</w:t>
      </w:r>
    </w:p>
    <w:p w14:paraId="1BE85886" w14:textId="77777777" w:rsidR="00963C95" w:rsidRPr="00963C95" w:rsidRDefault="00963C95" w:rsidP="00963C95">
      <w:r w:rsidRPr="00963C95">
        <w:t xml:space="preserve">United States Coast Guard (USCG) inspection is required prior to shipment of components and/or raw materials from the Supplier’s facility. </w:t>
      </w:r>
    </w:p>
    <w:p w14:paraId="3B98C09B" w14:textId="77777777" w:rsidR="00963C95" w:rsidRPr="00963C95" w:rsidRDefault="00963C95" w:rsidP="00963C95">
      <w:r w:rsidRPr="00963C95">
        <w:t xml:space="preserve">The Supplier is responsible to contact and schedule USCG surveyor inspection. The surveyor shall be notified what USCG rules apply when onsite and be provided copies of objective evidence for compliance as requested by the USCG. </w:t>
      </w:r>
    </w:p>
    <w:p w14:paraId="6E21CF6D" w14:textId="04635DE3" w:rsidR="00963C95" w:rsidRPr="00963C95" w:rsidRDefault="00963C95" w:rsidP="00963C95">
      <w:r w:rsidRPr="00963C95">
        <w:t xml:space="preserve">To support the USCG visit, the Supplier must provide information listed below and confirm with the surveyor that it will be included on both the USCG certification report and USCG invoice sent to </w:t>
      </w:r>
      <w:r>
        <w:t>Bird Johnson Propeller Company</w:t>
      </w:r>
      <w:r w:rsidRPr="00963C95">
        <w:t xml:space="preserve">. This information can be obtained by the Supplier from the </w:t>
      </w:r>
      <w:r>
        <w:t>Bird Johnson Propeller Company</w:t>
      </w:r>
      <w:r w:rsidRPr="00963C95">
        <w:t xml:space="preserve"> purchase order (PO). </w:t>
      </w:r>
    </w:p>
    <w:p w14:paraId="221F6FA0" w14:textId="4045EEC3" w:rsidR="00963C95" w:rsidRPr="00963C95" w:rsidRDefault="00963C95" w:rsidP="00963C95">
      <w:pPr>
        <w:pStyle w:val="ListParagraph"/>
        <w:numPr>
          <w:ilvl w:val="0"/>
          <w:numId w:val="3"/>
        </w:numPr>
      </w:pPr>
      <w:r>
        <w:t>Bird Johnson Propeller Company</w:t>
      </w:r>
      <w:r w:rsidRPr="00963C95">
        <w:t xml:space="preserve"> PO number </w:t>
      </w:r>
    </w:p>
    <w:p w14:paraId="2B0A1DAD" w14:textId="6686D421" w:rsidR="00963C95" w:rsidRPr="00963C95" w:rsidRDefault="00963C95" w:rsidP="00963C95">
      <w:pPr>
        <w:pStyle w:val="ListParagraph"/>
        <w:numPr>
          <w:ilvl w:val="0"/>
          <w:numId w:val="3"/>
        </w:numPr>
      </w:pPr>
      <w:r>
        <w:t>Bird Johnson Propeller Company</w:t>
      </w:r>
      <w:r w:rsidRPr="00963C95">
        <w:t xml:space="preserve"> PO </w:t>
      </w:r>
      <w:r w:rsidR="00F530EF" w:rsidRPr="00963C95">
        <w:t>line-item</w:t>
      </w:r>
      <w:r w:rsidRPr="00963C95">
        <w:t xml:space="preserve"> number </w:t>
      </w:r>
    </w:p>
    <w:p w14:paraId="3E213370" w14:textId="7BC634EE" w:rsidR="00963C95" w:rsidRPr="00963C95" w:rsidRDefault="00963C95" w:rsidP="00963C95">
      <w:pPr>
        <w:pStyle w:val="ListParagraph"/>
        <w:numPr>
          <w:ilvl w:val="0"/>
          <w:numId w:val="3"/>
        </w:numPr>
      </w:pPr>
      <w:r>
        <w:t>Bird Johnson Propeller Company</w:t>
      </w:r>
      <w:r w:rsidRPr="00963C95">
        <w:t xml:space="preserve"> part number and revision </w:t>
      </w:r>
    </w:p>
    <w:p w14:paraId="1ABF355E" w14:textId="5C481054" w:rsidR="00963C95" w:rsidRPr="00963C95" w:rsidRDefault="00963C95" w:rsidP="00963C95">
      <w:pPr>
        <w:pStyle w:val="ListParagraph"/>
        <w:numPr>
          <w:ilvl w:val="0"/>
          <w:numId w:val="3"/>
        </w:numPr>
      </w:pPr>
      <w:r w:rsidRPr="00963C95">
        <w:t xml:space="preserve">Unique item heat lot or serial number (where applicable) </w:t>
      </w:r>
    </w:p>
    <w:p w14:paraId="6175E3F5" w14:textId="77777777" w:rsidR="00CA3153" w:rsidRDefault="00CA3153"/>
    <w:sectPr w:rsidR="00CA3153" w:rsidSect="00963C95">
      <w:pgSz w:w="12240" w:h="16340"/>
      <w:pgMar w:top="1868" w:right="1744" w:bottom="1440" w:left="17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D5"/>
    <w:multiLevelType w:val="hybridMultilevel"/>
    <w:tmpl w:val="CFC08D14"/>
    <w:lvl w:ilvl="0" w:tplc="860CE7D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73389"/>
    <w:multiLevelType w:val="hybridMultilevel"/>
    <w:tmpl w:val="A322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B06CD"/>
    <w:multiLevelType w:val="hybridMultilevel"/>
    <w:tmpl w:val="16FC3A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6435697">
    <w:abstractNumId w:val="1"/>
  </w:num>
  <w:num w:numId="2" w16cid:durableId="648248042">
    <w:abstractNumId w:val="0"/>
  </w:num>
  <w:num w:numId="3" w16cid:durableId="294137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95"/>
    <w:rsid w:val="001630D1"/>
    <w:rsid w:val="007F192D"/>
    <w:rsid w:val="00963C95"/>
    <w:rsid w:val="00A079AC"/>
    <w:rsid w:val="00CA3153"/>
    <w:rsid w:val="00F5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4E08"/>
  <w15:chartTrackingRefBased/>
  <w15:docId w15:val="{EA2FA724-27D2-4022-8E06-4D9E53C5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C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C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C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C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C95"/>
    <w:rPr>
      <w:rFonts w:eastAsiaTheme="majorEastAsia" w:cstheme="majorBidi"/>
      <w:color w:val="272727" w:themeColor="text1" w:themeTint="D8"/>
    </w:rPr>
  </w:style>
  <w:style w:type="paragraph" w:styleId="Title">
    <w:name w:val="Title"/>
    <w:basedOn w:val="Normal"/>
    <w:next w:val="Normal"/>
    <w:link w:val="TitleChar"/>
    <w:uiPriority w:val="10"/>
    <w:qFormat/>
    <w:rsid w:val="00963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C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C95"/>
    <w:pPr>
      <w:spacing w:before="160"/>
      <w:jc w:val="center"/>
    </w:pPr>
    <w:rPr>
      <w:i/>
      <w:iCs/>
      <w:color w:val="404040" w:themeColor="text1" w:themeTint="BF"/>
    </w:rPr>
  </w:style>
  <w:style w:type="character" w:customStyle="1" w:styleId="QuoteChar">
    <w:name w:val="Quote Char"/>
    <w:basedOn w:val="DefaultParagraphFont"/>
    <w:link w:val="Quote"/>
    <w:uiPriority w:val="29"/>
    <w:rsid w:val="00963C95"/>
    <w:rPr>
      <w:i/>
      <w:iCs/>
      <w:color w:val="404040" w:themeColor="text1" w:themeTint="BF"/>
    </w:rPr>
  </w:style>
  <w:style w:type="paragraph" w:styleId="ListParagraph">
    <w:name w:val="List Paragraph"/>
    <w:basedOn w:val="Normal"/>
    <w:uiPriority w:val="34"/>
    <w:qFormat/>
    <w:rsid w:val="00963C95"/>
    <w:pPr>
      <w:ind w:left="720"/>
      <w:contextualSpacing/>
    </w:pPr>
  </w:style>
  <w:style w:type="character" w:styleId="IntenseEmphasis">
    <w:name w:val="Intense Emphasis"/>
    <w:basedOn w:val="DefaultParagraphFont"/>
    <w:uiPriority w:val="21"/>
    <w:qFormat/>
    <w:rsid w:val="00963C95"/>
    <w:rPr>
      <w:i/>
      <w:iCs/>
      <w:color w:val="0F4761" w:themeColor="accent1" w:themeShade="BF"/>
    </w:rPr>
  </w:style>
  <w:style w:type="paragraph" w:styleId="IntenseQuote">
    <w:name w:val="Intense Quote"/>
    <w:basedOn w:val="Normal"/>
    <w:next w:val="Normal"/>
    <w:link w:val="IntenseQuoteChar"/>
    <w:uiPriority w:val="30"/>
    <w:qFormat/>
    <w:rsid w:val="00963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C95"/>
    <w:rPr>
      <w:i/>
      <w:iCs/>
      <w:color w:val="0F4761" w:themeColor="accent1" w:themeShade="BF"/>
    </w:rPr>
  </w:style>
  <w:style w:type="character" w:styleId="IntenseReference">
    <w:name w:val="Intense Reference"/>
    <w:basedOn w:val="DefaultParagraphFont"/>
    <w:uiPriority w:val="32"/>
    <w:qFormat/>
    <w:rsid w:val="00963C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95197">
      <w:bodyDiv w:val="1"/>
      <w:marLeft w:val="0"/>
      <w:marRight w:val="0"/>
      <w:marTop w:val="0"/>
      <w:marBottom w:val="0"/>
      <w:divBdr>
        <w:top w:val="none" w:sz="0" w:space="0" w:color="auto"/>
        <w:left w:val="none" w:sz="0" w:space="0" w:color="auto"/>
        <w:bottom w:val="none" w:sz="0" w:space="0" w:color="auto"/>
        <w:right w:val="none" w:sz="0" w:space="0" w:color="auto"/>
      </w:divBdr>
    </w:div>
    <w:div w:id="11253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52E0EBF68F8840B730077DED97E0E3" ma:contentTypeVersion="17" ma:contentTypeDescription="Create a new document." ma:contentTypeScope="" ma:versionID="e16348d734fae407e89f4b0d515cd035">
  <xsd:schema xmlns:xsd="http://www.w3.org/2001/XMLSchema" xmlns:xs="http://www.w3.org/2001/XMLSchema" xmlns:p="http://schemas.microsoft.com/office/2006/metadata/properties" xmlns:ns2="0d371765-6366-4a7e-81f1-2dbf2322e32f" xmlns:ns3="c9b12b3c-cc75-4861-8cea-9b1385625eaa" targetNamespace="http://schemas.microsoft.com/office/2006/metadata/properties" ma:root="true" ma:fieldsID="5e75f73ba2633d3f6bf6ba57c1c6216f" ns2:_="" ns3:_="">
    <xsd:import namespace="0d371765-6366-4a7e-81f1-2dbf2322e32f"/>
    <xsd:import namespace="c9b12b3c-cc75-4861-8cea-9b1385625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1765-6366-4a7e-81f1-2dbf2322e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d78054-2f39-478c-894f-e7d1d38bd54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12b3c-cc75-4861-8cea-9b1385625e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0ab2d3a-2a03-4e11-b337-5c2ec82bebf7}" ma:internalName="TaxCatchAll" ma:showField="CatchAllData" ma:web="c9b12b3c-cc75-4861-8cea-9b1385625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b12b3c-cc75-4861-8cea-9b1385625eaa" xsi:nil="true"/>
    <lcf76f155ced4ddcb4097134ff3c332f xmlns="0d371765-6366-4a7e-81f1-2dbf2322e3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752388-93DE-4BDB-A745-7070EDF4D98D}"/>
</file>

<file path=customXml/itemProps2.xml><?xml version="1.0" encoding="utf-8"?>
<ds:datastoreItem xmlns:ds="http://schemas.openxmlformats.org/officeDocument/2006/customXml" ds:itemID="{0D66E1F4-060E-4C9A-A20D-B5F1521730CC}"/>
</file>

<file path=customXml/itemProps3.xml><?xml version="1.0" encoding="utf-8"?>
<ds:datastoreItem xmlns:ds="http://schemas.openxmlformats.org/officeDocument/2006/customXml" ds:itemID="{492E5745-D396-4AB4-9138-26DE77B90586}"/>
</file>

<file path=docProps/app.xml><?xml version="1.0" encoding="utf-8"?>
<Properties xmlns="http://schemas.openxmlformats.org/officeDocument/2006/extended-properties" xmlns:vt="http://schemas.openxmlformats.org/officeDocument/2006/docPropsVTypes">
  <Template>Normal</Template>
  <TotalTime>8</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Cahir, Sean</dc:creator>
  <cp:keywords/>
  <dc:description/>
  <cp:lastModifiedBy>Cahir, Sean</cp:lastModifiedBy>
  <cp:revision>2</cp:revision>
  <dcterms:created xsi:type="dcterms:W3CDTF">2025-07-02T18:49:00Z</dcterms:created>
  <dcterms:modified xsi:type="dcterms:W3CDTF">2025-07-02T18:57:00Z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0x0101000C52E0EBF68F8840B730077DED97E0E3</vt:lpwstr>
  </property>
</Properties>
</file>