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36098" w14:textId="77777777" w:rsidR="00D54F65" w:rsidRPr="00301A9F" w:rsidRDefault="00D54F65">
      <w:pPr>
        <w:pStyle w:val="Title"/>
        <w:rPr>
          <w:rFonts w:ascii="Arial" w:hAnsi="Arial"/>
        </w:rPr>
      </w:pPr>
      <w:r w:rsidRPr="00301A9F">
        <w:rPr>
          <w:rFonts w:ascii="Arial" w:hAnsi="Arial"/>
        </w:rPr>
        <w:t>ROLLS-ROYCE MARINE</w:t>
      </w:r>
      <w:r w:rsidR="009C52A1">
        <w:rPr>
          <w:rFonts w:ascii="Arial" w:hAnsi="Arial"/>
        </w:rPr>
        <w:t xml:space="preserve"> NORTH AMERICA</w:t>
      </w:r>
      <w:r w:rsidRPr="00301A9F">
        <w:rPr>
          <w:rFonts w:ascii="Arial" w:hAnsi="Arial"/>
        </w:rPr>
        <w:t xml:space="preserve"> INC.</w:t>
      </w:r>
    </w:p>
    <w:p w14:paraId="4DCD5D77" w14:textId="77777777" w:rsidR="008B6820" w:rsidRPr="00301A9F" w:rsidRDefault="00721D02" w:rsidP="008B6820">
      <w:pPr>
        <w:pStyle w:val="Title"/>
      </w:pPr>
      <w:r w:rsidRPr="00301A9F">
        <w:t xml:space="preserve">GENERAL TERMS AND CONDITIONS </w:t>
      </w:r>
      <w:r w:rsidR="00D54F65" w:rsidRPr="00301A9F">
        <w:t>FOR</w:t>
      </w:r>
      <w:r w:rsidRPr="00301A9F">
        <w:t xml:space="preserve"> SALE</w:t>
      </w:r>
      <w:r w:rsidR="00D54F65" w:rsidRPr="00301A9F">
        <w:t xml:space="preserve"> OF SPARE PARTS</w:t>
      </w:r>
    </w:p>
    <w:p w14:paraId="5A878B8D" w14:textId="77777777" w:rsidR="008B6820" w:rsidRDefault="008B6820" w:rsidP="008B6820">
      <w:pPr>
        <w:pStyle w:val="Title"/>
      </w:pPr>
    </w:p>
    <w:p w14:paraId="1D019197" w14:textId="77777777" w:rsidR="00702BDC" w:rsidRPr="00301A9F" w:rsidRDefault="00702BDC" w:rsidP="008B6820">
      <w:pPr>
        <w:pStyle w:val="Title"/>
        <w:sectPr w:rsidR="00702BDC" w:rsidRPr="00301A9F" w:rsidSect="005A78FB">
          <w:footerReference w:type="even" r:id="rId13"/>
          <w:footerReference w:type="default" r:id="rId14"/>
          <w:footerReference w:type="first" r:id="rId15"/>
          <w:pgSz w:w="12240" w:h="15840" w:code="1"/>
          <w:pgMar w:top="720" w:right="864" w:bottom="720" w:left="864" w:header="504" w:footer="360" w:gutter="0"/>
          <w:pgNumType w:start="1"/>
          <w:cols w:space="0"/>
          <w:titlePg/>
          <w:docGrid w:linePitch="326"/>
        </w:sectPr>
      </w:pPr>
    </w:p>
    <w:p w14:paraId="603B20E0" w14:textId="77777777" w:rsidR="00721D02" w:rsidRPr="001031CE" w:rsidRDefault="0048537A">
      <w:pPr>
        <w:tabs>
          <w:tab w:val="left" w:pos="180"/>
        </w:tabs>
        <w:jc w:val="both"/>
        <w:rPr>
          <w:rFonts w:ascii="Arial" w:hAnsi="Arial" w:cs="Arial"/>
          <w:b/>
          <w:sz w:val="14"/>
          <w:szCs w:val="14"/>
        </w:rPr>
      </w:pPr>
      <w:r w:rsidRPr="00301A9F">
        <w:rPr>
          <w:rFonts w:ascii="Arial" w:hAnsi="Arial" w:cs="Arial"/>
          <w:sz w:val="14"/>
          <w:szCs w:val="14"/>
        </w:rPr>
        <w:t>These general</w:t>
      </w:r>
      <w:r w:rsidR="00721D02" w:rsidRPr="00301A9F">
        <w:rPr>
          <w:rFonts w:ascii="Arial" w:hAnsi="Arial" w:cs="Arial"/>
          <w:sz w:val="14"/>
          <w:szCs w:val="14"/>
        </w:rPr>
        <w:t xml:space="preserve"> terms and conditions</w:t>
      </w:r>
      <w:r w:rsidRPr="00301A9F">
        <w:rPr>
          <w:rFonts w:ascii="Arial" w:hAnsi="Arial" w:cs="Arial"/>
          <w:sz w:val="14"/>
          <w:szCs w:val="14"/>
        </w:rPr>
        <w:t xml:space="preserve"> and those set forth in Seller’s quotation</w:t>
      </w:r>
      <w:r w:rsidR="00721D02" w:rsidRPr="00301A9F">
        <w:rPr>
          <w:rFonts w:ascii="Arial" w:hAnsi="Arial" w:cs="Arial"/>
          <w:sz w:val="14"/>
          <w:szCs w:val="14"/>
        </w:rPr>
        <w:t xml:space="preserve"> </w:t>
      </w:r>
      <w:r w:rsidRPr="00301A9F">
        <w:rPr>
          <w:rFonts w:ascii="Arial" w:hAnsi="Arial" w:cs="Arial"/>
          <w:sz w:val="14"/>
          <w:szCs w:val="14"/>
        </w:rPr>
        <w:t>(</w:t>
      </w:r>
      <w:r w:rsidR="00125A42">
        <w:rPr>
          <w:rFonts w:ascii="Arial" w:hAnsi="Arial" w:cs="Arial"/>
          <w:sz w:val="14"/>
          <w:szCs w:val="14"/>
        </w:rPr>
        <w:t xml:space="preserve">collectively the </w:t>
      </w:r>
      <w:r w:rsidRPr="00301A9F">
        <w:rPr>
          <w:rFonts w:ascii="Arial" w:hAnsi="Arial" w:cs="Arial"/>
          <w:sz w:val="14"/>
          <w:szCs w:val="14"/>
        </w:rPr>
        <w:t>“Conditions”)</w:t>
      </w:r>
      <w:r w:rsidR="0077295D">
        <w:rPr>
          <w:rFonts w:ascii="Arial" w:hAnsi="Arial" w:cs="Arial"/>
          <w:sz w:val="14"/>
          <w:szCs w:val="14"/>
        </w:rPr>
        <w:t xml:space="preserve"> </w:t>
      </w:r>
      <w:r w:rsidR="008F5C94">
        <w:rPr>
          <w:rFonts w:ascii="Arial" w:hAnsi="Arial" w:cs="Arial"/>
          <w:sz w:val="14"/>
          <w:szCs w:val="14"/>
        </w:rPr>
        <w:t>will</w:t>
      </w:r>
      <w:r w:rsidR="001C6E33" w:rsidRPr="00301A9F">
        <w:rPr>
          <w:rFonts w:ascii="Arial" w:hAnsi="Arial" w:cs="Arial"/>
          <w:sz w:val="14"/>
          <w:szCs w:val="14"/>
        </w:rPr>
        <w:t xml:space="preserve">, unless otherwise agreed in writing, </w:t>
      </w:r>
      <w:r w:rsidRPr="00301A9F">
        <w:rPr>
          <w:rFonts w:ascii="Arial" w:hAnsi="Arial" w:cs="Arial"/>
          <w:sz w:val="14"/>
          <w:szCs w:val="14"/>
        </w:rPr>
        <w:t xml:space="preserve">apply to all </w:t>
      </w:r>
      <w:r w:rsidRPr="001031CE">
        <w:rPr>
          <w:rFonts w:ascii="Arial" w:hAnsi="Arial" w:cs="Arial"/>
          <w:sz w:val="14"/>
          <w:szCs w:val="14"/>
        </w:rPr>
        <w:t xml:space="preserve">sales of spare parts (“Parts”) </w:t>
      </w:r>
      <w:r w:rsidR="002B3BD1" w:rsidRPr="001031CE">
        <w:rPr>
          <w:rFonts w:ascii="Arial" w:hAnsi="Arial" w:cs="Arial"/>
          <w:sz w:val="14"/>
          <w:szCs w:val="14"/>
        </w:rPr>
        <w:t>by Rolls-Royce</w:t>
      </w:r>
      <w:r w:rsidR="009C52A1" w:rsidRPr="001031CE">
        <w:rPr>
          <w:rFonts w:ascii="Arial" w:hAnsi="Arial" w:cs="Arial"/>
          <w:sz w:val="14"/>
          <w:szCs w:val="14"/>
        </w:rPr>
        <w:t xml:space="preserve"> Marine North America</w:t>
      </w:r>
      <w:r w:rsidR="002B3BD1" w:rsidRPr="001031CE">
        <w:rPr>
          <w:rFonts w:ascii="Arial" w:hAnsi="Arial" w:cs="Arial"/>
          <w:sz w:val="14"/>
          <w:szCs w:val="14"/>
        </w:rPr>
        <w:t xml:space="preserve"> Inc.</w:t>
      </w:r>
      <w:r w:rsidR="00091AD3" w:rsidRPr="001031CE">
        <w:rPr>
          <w:rFonts w:ascii="Arial" w:hAnsi="Arial" w:cs="Arial"/>
          <w:sz w:val="14"/>
          <w:szCs w:val="14"/>
        </w:rPr>
        <w:t xml:space="preserve"> (</w:t>
      </w:r>
      <w:r w:rsidR="00562175" w:rsidRPr="001031CE">
        <w:rPr>
          <w:rFonts w:ascii="Arial" w:hAnsi="Arial" w:cs="Arial"/>
          <w:sz w:val="14"/>
          <w:szCs w:val="14"/>
        </w:rPr>
        <w:t>“</w:t>
      </w:r>
      <w:r w:rsidR="00091AD3" w:rsidRPr="001031CE">
        <w:rPr>
          <w:rFonts w:ascii="Arial" w:hAnsi="Arial" w:cs="Arial"/>
          <w:sz w:val="14"/>
          <w:szCs w:val="14"/>
        </w:rPr>
        <w:t>Seller</w:t>
      </w:r>
      <w:r w:rsidR="00562175" w:rsidRPr="001031CE">
        <w:rPr>
          <w:rFonts w:ascii="Arial" w:hAnsi="Arial" w:cs="Arial"/>
          <w:sz w:val="14"/>
          <w:szCs w:val="14"/>
        </w:rPr>
        <w:t>”</w:t>
      </w:r>
      <w:r w:rsidR="00091AD3" w:rsidRPr="001031CE">
        <w:rPr>
          <w:rFonts w:ascii="Arial" w:hAnsi="Arial" w:cs="Arial"/>
          <w:sz w:val="14"/>
          <w:szCs w:val="14"/>
        </w:rPr>
        <w:t>)</w:t>
      </w:r>
      <w:r w:rsidR="002B3BD1" w:rsidRPr="001031CE">
        <w:rPr>
          <w:rFonts w:ascii="Arial" w:hAnsi="Arial" w:cs="Arial"/>
          <w:sz w:val="14"/>
          <w:szCs w:val="14"/>
        </w:rPr>
        <w:t xml:space="preserve"> </w:t>
      </w:r>
      <w:r w:rsidRPr="001031CE">
        <w:rPr>
          <w:rFonts w:ascii="Arial" w:hAnsi="Arial" w:cs="Arial"/>
          <w:sz w:val="14"/>
          <w:szCs w:val="14"/>
        </w:rPr>
        <w:t>to Buyer</w:t>
      </w:r>
      <w:r w:rsidR="00920E43" w:rsidRPr="001031CE">
        <w:rPr>
          <w:rFonts w:ascii="Arial" w:hAnsi="Arial" w:cs="Arial"/>
          <w:sz w:val="14"/>
          <w:szCs w:val="14"/>
        </w:rPr>
        <w:t xml:space="preserve"> (Buyer and Seller are collecti</w:t>
      </w:r>
      <w:r w:rsidR="005705CC" w:rsidRPr="001031CE">
        <w:rPr>
          <w:rFonts w:ascii="Arial" w:hAnsi="Arial" w:cs="Arial"/>
          <w:sz w:val="14"/>
          <w:szCs w:val="14"/>
        </w:rPr>
        <w:t xml:space="preserve">vely referred to herein as the </w:t>
      </w:r>
      <w:r w:rsidR="00920E43" w:rsidRPr="001031CE">
        <w:rPr>
          <w:rFonts w:ascii="Arial" w:hAnsi="Arial" w:cs="Arial"/>
          <w:sz w:val="14"/>
          <w:szCs w:val="14"/>
        </w:rPr>
        <w:t>Parties”), and constitute the entire, complete, and exclusive agreement between the Parties</w:t>
      </w:r>
      <w:r w:rsidR="00E31E56">
        <w:rPr>
          <w:rFonts w:ascii="Arial" w:hAnsi="Arial" w:cs="Arial"/>
          <w:sz w:val="14"/>
          <w:szCs w:val="14"/>
        </w:rPr>
        <w:t xml:space="preserve"> relating to the subject matter hereof</w:t>
      </w:r>
      <w:r w:rsidR="00920E43" w:rsidRPr="001031CE">
        <w:rPr>
          <w:rFonts w:ascii="Arial" w:hAnsi="Arial" w:cs="Arial"/>
          <w:sz w:val="14"/>
          <w:szCs w:val="14"/>
        </w:rPr>
        <w:t xml:space="preserve">.  </w:t>
      </w:r>
      <w:r w:rsidR="00920E43" w:rsidRPr="001031CE">
        <w:rPr>
          <w:rFonts w:ascii="Arial" w:hAnsi="Arial" w:cs="Arial"/>
          <w:b/>
          <w:sz w:val="14"/>
          <w:szCs w:val="14"/>
        </w:rPr>
        <w:t>IF THESE CONDITIONS ARE DIFFERENT FROM, OR CONTAIN TERMS AND CONDITIONS IN ADDITION TO, BUYER’S PURCHASE ORDER OR ANY OTHER DOCUMENT PROVIDED BY BUYER (INCLUDING ANY MODIFICATIONS THERETO), SELLER EXPRESSLY REJECTS SUCH DIFFERENT OR ADDITIONAL TERMS IN BUYER’S DOCUMENT, AND SELLER’S PROVISION OF THE PARTS HEREUNDER IS EXPRESSLY CONDITIONED UPON BUYER’S ASSENT TO THESE TERMS.  NOTWITHSTANDING ANY OTHER ACTS OR OMISSIONS OF THE PARTIES, BUYER’S ACCEPTANCE OF A PART CONSTITUTES BUYER’S ASSENT TO ALL OF THE CONDITIONS.</w:t>
      </w:r>
    </w:p>
    <w:p w14:paraId="5769151A" w14:textId="77777777" w:rsidR="00721D02" w:rsidRPr="001031CE" w:rsidRDefault="00721D02">
      <w:pPr>
        <w:tabs>
          <w:tab w:val="left" w:pos="180"/>
          <w:tab w:val="left" w:pos="270"/>
        </w:tabs>
        <w:jc w:val="both"/>
        <w:rPr>
          <w:rFonts w:ascii="Arial" w:hAnsi="Arial" w:cs="Arial"/>
          <w:sz w:val="14"/>
          <w:szCs w:val="14"/>
        </w:rPr>
      </w:pPr>
    </w:p>
    <w:p w14:paraId="755B7D94" w14:textId="77777777" w:rsidR="00721D02" w:rsidRPr="001031CE" w:rsidRDefault="00721D02">
      <w:pPr>
        <w:numPr>
          <w:ilvl w:val="0"/>
          <w:numId w:val="12"/>
        </w:numPr>
        <w:tabs>
          <w:tab w:val="left" w:pos="180"/>
          <w:tab w:val="left" w:pos="270"/>
        </w:tabs>
        <w:spacing w:before="1"/>
        <w:jc w:val="both"/>
        <w:rPr>
          <w:rFonts w:ascii="Arial" w:hAnsi="Arial" w:cs="Arial"/>
          <w:b/>
          <w:sz w:val="14"/>
          <w:szCs w:val="14"/>
        </w:rPr>
      </w:pPr>
      <w:r w:rsidRPr="001031CE">
        <w:rPr>
          <w:rFonts w:ascii="Arial" w:hAnsi="Arial" w:cs="Arial"/>
          <w:b/>
          <w:sz w:val="14"/>
          <w:szCs w:val="14"/>
        </w:rPr>
        <w:t>QUOTATIONS</w:t>
      </w:r>
      <w:r w:rsidR="00A84DE8" w:rsidRPr="001031CE">
        <w:rPr>
          <w:rFonts w:ascii="Arial" w:hAnsi="Arial" w:cs="Arial"/>
          <w:b/>
          <w:sz w:val="14"/>
          <w:szCs w:val="14"/>
        </w:rPr>
        <w:t xml:space="preserve"> AND ORDERS</w:t>
      </w:r>
    </w:p>
    <w:p w14:paraId="51ED8FA0" w14:textId="77777777" w:rsidR="00721D02" w:rsidRPr="001031CE" w:rsidRDefault="00721D02">
      <w:pPr>
        <w:tabs>
          <w:tab w:val="left" w:pos="180"/>
          <w:tab w:val="left" w:pos="270"/>
        </w:tabs>
        <w:spacing w:before="1"/>
        <w:jc w:val="both"/>
        <w:rPr>
          <w:rFonts w:ascii="Arial" w:hAnsi="Arial" w:cs="Arial"/>
          <w:sz w:val="14"/>
          <w:szCs w:val="14"/>
        </w:rPr>
      </w:pPr>
      <w:r w:rsidRPr="001031CE">
        <w:rPr>
          <w:rFonts w:ascii="Arial" w:hAnsi="Arial" w:cs="Arial"/>
          <w:sz w:val="14"/>
          <w:szCs w:val="14"/>
        </w:rPr>
        <w:tab/>
        <w:t>Unless otherwise indicated</w:t>
      </w:r>
      <w:r w:rsidR="00125A42" w:rsidRPr="001031CE">
        <w:rPr>
          <w:rFonts w:ascii="Arial" w:hAnsi="Arial" w:cs="Arial"/>
          <w:sz w:val="14"/>
          <w:szCs w:val="14"/>
        </w:rPr>
        <w:t xml:space="preserve"> on the quotation</w:t>
      </w:r>
      <w:r w:rsidRPr="001031CE">
        <w:rPr>
          <w:rFonts w:ascii="Arial" w:hAnsi="Arial" w:cs="Arial"/>
          <w:sz w:val="14"/>
          <w:szCs w:val="14"/>
        </w:rPr>
        <w:t xml:space="preserve">, </w:t>
      </w:r>
      <w:r w:rsidR="00125A42" w:rsidRPr="001031CE">
        <w:rPr>
          <w:rFonts w:ascii="Arial" w:hAnsi="Arial" w:cs="Arial"/>
          <w:sz w:val="14"/>
          <w:szCs w:val="14"/>
        </w:rPr>
        <w:t xml:space="preserve">a </w:t>
      </w:r>
      <w:r w:rsidR="00A84DE8" w:rsidRPr="001031CE">
        <w:rPr>
          <w:rFonts w:ascii="Arial" w:hAnsi="Arial" w:cs="Arial"/>
          <w:sz w:val="14"/>
          <w:szCs w:val="14"/>
        </w:rPr>
        <w:t>quotation</w:t>
      </w:r>
      <w:r w:rsidRPr="001031CE">
        <w:rPr>
          <w:rFonts w:ascii="Arial" w:hAnsi="Arial" w:cs="Arial"/>
          <w:sz w:val="14"/>
          <w:szCs w:val="14"/>
        </w:rPr>
        <w:t xml:space="preserve"> </w:t>
      </w:r>
      <w:r w:rsidR="00125A42" w:rsidRPr="001031CE">
        <w:rPr>
          <w:rFonts w:ascii="Arial" w:hAnsi="Arial" w:cs="Arial"/>
          <w:sz w:val="14"/>
          <w:szCs w:val="14"/>
        </w:rPr>
        <w:t xml:space="preserve">is </w:t>
      </w:r>
      <w:r w:rsidRPr="001031CE">
        <w:rPr>
          <w:rFonts w:ascii="Arial" w:hAnsi="Arial" w:cs="Arial"/>
          <w:sz w:val="14"/>
          <w:szCs w:val="14"/>
        </w:rPr>
        <w:t xml:space="preserve">valid for </w:t>
      </w:r>
      <w:r w:rsidR="00E22DF2">
        <w:rPr>
          <w:rFonts w:ascii="Arial" w:hAnsi="Arial" w:cs="Arial"/>
          <w:sz w:val="14"/>
          <w:szCs w:val="14"/>
        </w:rPr>
        <w:t>thirty</w:t>
      </w:r>
      <w:r w:rsidR="004A7176" w:rsidRPr="001031CE">
        <w:rPr>
          <w:rFonts w:ascii="Arial" w:hAnsi="Arial" w:cs="Arial"/>
          <w:sz w:val="14"/>
          <w:szCs w:val="14"/>
        </w:rPr>
        <w:t xml:space="preserve"> (</w:t>
      </w:r>
      <w:r w:rsidR="00E22DF2">
        <w:rPr>
          <w:rFonts w:ascii="Arial" w:hAnsi="Arial" w:cs="Arial"/>
          <w:sz w:val="14"/>
          <w:szCs w:val="14"/>
        </w:rPr>
        <w:t>3</w:t>
      </w:r>
      <w:r w:rsidR="004A7176" w:rsidRPr="001031CE">
        <w:rPr>
          <w:rFonts w:ascii="Arial" w:hAnsi="Arial" w:cs="Arial"/>
          <w:sz w:val="14"/>
          <w:szCs w:val="14"/>
        </w:rPr>
        <w:t>0</w:t>
      </w:r>
      <w:r w:rsidRPr="001031CE">
        <w:rPr>
          <w:rFonts w:ascii="Arial" w:hAnsi="Arial" w:cs="Arial"/>
          <w:sz w:val="14"/>
          <w:szCs w:val="14"/>
        </w:rPr>
        <w:t xml:space="preserve">) days from </w:t>
      </w:r>
      <w:r w:rsidR="003149B7" w:rsidRPr="001031CE">
        <w:rPr>
          <w:rFonts w:ascii="Arial" w:hAnsi="Arial" w:cs="Arial"/>
          <w:sz w:val="14"/>
          <w:szCs w:val="14"/>
        </w:rPr>
        <w:t xml:space="preserve">the </w:t>
      </w:r>
      <w:r w:rsidRPr="001031CE">
        <w:rPr>
          <w:rFonts w:ascii="Arial" w:hAnsi="Arial" w:cs="Arial"/>
          <w:sz w:val="14"/>
          <w:szCs w:val="14"/>
        </w:rPr>
        <w:t xml:space="preserve">date of </w:t>
      </w:r>
      <w:r w:rsidR="00125A42" w:rsidRPr="001031CE">
        <w:rPr>
          <w:rFonts w:ascii="Arial" w:hAnsi="Arial" w:cs="Arial"/>
          <w:sz w:val="14"/>
          <w:szCs w:val="14"/>
        </w:rPr>
        <w:t xml:space="preserve">the </w:t>
      </w:r>
      <w:r w:rsidR="00856296" w:rsidRPr="001031CE">
        <w:rPr>
          <w:rFonts w:ascii="Arial" w:hAnsi="Arial" w:cs="Arial"/>
          <w:sz w:val="14"/>
          <w:szCs w:val="14"/>
        </w:rPr>
        <w:t>quotation</w:t>
      </w:r>
      <w:r w:rsidRPr="001031CE">
        <w:rPr>
          <w:rFonts w:ascii="Arial" w:hAnsi="Arial" w:cs="Arial"/>
          <w:sz w:val="14"/>
          <w:szCs w:val="14"/>
        </w:rPr>
        <w:t>.</w:t>
      </w:r>
    </w:p>
    <w:p w14:paraId="21ABC684" w14:textId="77777777" w:rsidR="00176D3A" w:rsidRPr="001031CE" w:rsidRDefault="00176D3A">
      <w:pPr>
        <w:tabs>
          <w:tab w:val="left" w:pos="180"/>
          <w:tab w:val="left" w:pos="270"/>
        </w:tabs>
        <w:spacing w:before="1"/>
        <w:jc w:val="both"/>
        <w:rPr>
          <w:rFonts w:ascii="Arial" w:hAnsi="Arial" w:cs="Arial"/>
          <w:sz w:val="14"/>
          <w:szCs w:val="14"/>
        </w:rPr>
      </w:pPr>
      <w:r w:rsidRPr="001031CE">
        <w:rPr>
          <w:rFonts w:ascii="Arial" w:hAnsi="Arial" w:cs="Arial"/>
          <w:sz w:val="14"/>
          <w:szCs w:val="14"/>
        </w:rPr>
        <w:tab/>
        <w:t xml:space="preserve">Buyer </w:t>
      </w:r>
      <w:r w:rsidR="00B35E0D" w:rsidRPr="001031CE">
        <w:rPr>
          <w:rFonts w:ascii="Arial" w:hAnsi="Arial" w:cs="Arial"/>
          <w:sz w:val="14"/>
          <w:szCs w:val="14"/>
        </w:rPr>
        <w:t xml:space="preserve">must confirm its </w:t>
      </w:r>
      <w:r w:rsidR="001C6E33" w:rsidRPr="001031CE">
        <w:rPr>
          <w:rFonts w:ascii="Arial" w:hAnsi="Arial" w:cs="Arial"/>
          <w:sz w:val="14"/>
          <w:szCs w:val="14"/>
        </w:rPr>
        <w:t xml:space="preserve">order </w:t>
      </w:r>
      <w:r w:rsidRPr="001031CE">
        <w:rPr>
          <w:rFonts w:ascii="Arial" w:hAnsi="Arial" w:cs="Arial"/>
          <w:sz w:val="14"/>
          <w:szCs w:val="14"/>
        </w:rPr>
        <w:t>by a written order or acknowledgement (“Purchase Order”).</w:t>
      </w:r>
    </w:p>
    <w:p w14:paraId="55EB842D" w14:textId="77777777" w:rsidR="00A84DE8" w:rsidRPr="001031CE" w:rsidRDefault="00F64A5B">
      <w:pPr>
        <w:tabs>
          <w:tab w:val="left" w:pos="180"/>
          <w:tab w:val="left" w:pos="270"/>
        </w:tabs>
        <w:spacing w:before="1"/>
        <w:jc w:val="both"/>
        <w:rPr>
          <w:rFonts w:ascii="Arial" w:hAnsi="Arial" w:cs="Arial"/>
          <w:b/>
          <w:sz w:val="14"/>
          <w:szCs w:val="14"/>
        </w:rPr>
      </w:pPr>
      <w:r w:rsidRPr="001031CE">
        <w:rPr>
          <w:rFonts w:ascii="Arial" w:hAnsi="Arial" w:cs="Arial"/>
          <w:sz w:val="14"/>
          <w:szCs w:val="14"/>
        </w:rPr>
        <w:tab/>
      </w:r>
      <w:r w:rsidR="00A84DE8" w:rsidRPr="001031CE">
        <w:rPr>
          <w:rFonts w:ascii="Arial" w:hAnsi="Arial" w:cs="Arial"/>
          <w:b/>
          <w:caps/>
          <w:sz w:val="14"/>
          <w:szCs w:val="14"/>
        </w:rPr>
        <w:t xml:space="preserve">Buyer’s </w:t>
      </w:r>
      <w:r w:rsidR="00176D3A" w:rsidRPr="001031CE">
        <w:rPr>
          <w:rFonts w:ascii="Arial" w:hAnsi="Arial" w:cs="Arial"/>
          <w:b/>
          <w:caps/>
          <w:sz w:val="14"/>
          <w:szCs w:val="14"/>
        </w:rPr>
        <w:t>Purchase Order</w:t>
      </w:r>
      <w:r w:rsidR="00A84DE8" w:rsidRPr="001031CE">
        <w:rPr>
          <w:rFonts w:ascii="Arial" w:hAnsi="Arial" w:cs="Arial"/>
          <w:b/>
          <w:caps/>
          <w:sz w:val="14"/>
          <w:szCs w:val="14"/>
        </w:rPr>
        <w:t xml:space="preserve"> </w:t>
      </w:r>
      <w:r w:rsidR="00B35E0D" w:rsidRPr="001031CE">
        <w:rPr>
          <w:rFonts w:ascii="Arial" w:hAnsi="Arial" w:cs="Arial"/>
          <w:b/>
          <w:caps/>
          <w:sz w:val="14"/>
          <w:szCs w:val="14"/>
        </w:rPr>
        <w:t xml:space="preserve">WILL </w:t>
      </w:r>
      <w:r w:rsidR="00A84DE8" w:rsidRPr="001031CE">
        <w:rPr>
          <w:rFonts w:ascii="Arial" w:hAnsi="Arial" w:cs="Arial"/>
          <w:b/>
          <w:caps/>
          <w:sz w:val="14"/>
          <w:szCs w:val="14"/>
        </w:rPr>
        <w:t xml:space="preserve">be </w:t>
      </w:r>
      <w:r w:rsidR="0048537A" w:rsidRPr="001031CE">
        <w:rPr>
          <w:rFonts w:ascii="Arial" w:hAnsi="Arial" w:cs="Arial"/>
          <w:b/>
          <w:caps/>
          <w:sz w:val="14"/>
          <w:szCs w:val="14"/>
        </w:rPr>
        <w:t>expressly limited</w:t>
      </w:r>
      <w:r w:rsidR="00A84DE8" w:rsidRPr="001031CE">
        <w:rPr>
          <w:rFonts w:ascii="Arial" w:hAnsi="Arial" w:cs="Arial"/>
          <w:b/>
          <w:caps/>
          <w:sz w:val="14"/>
          <w:szCs w:val="14"/>
        </w:rPr>
        <w:t xml:space="preserve"> to the</w:t>
      </w:r>
      <w:r w:rsidR="00A84DE8" w:rsidRPr="001031CE">
        <w:rPr>
          <w:rFonts w:ascii="Arial" w:hAnsi="Arial" w:cs="Arial"/>
          <w:b/>
          <w:sz w:val="14"/>
          <w:szCs w:val="14"/>
        </w:rPr>
        <w:t xml:space="preserve"> </w:t>
      </w:r>
      <w:r w:rsidR="00A84DE8" w:rsidRPr="001031CE">
        <w:rPr>
          <w:rFonts w:ascii="Arial" w:hAnsi="Arial" w:cs="Arial"/>
          <w:b/>
          <w:caps/>
          <w:sz w:val="14"/>
          <w:szCs w:val="14"/>
        </w:rPr>
        <w:t>Conditions</w:t>
      </w:r>
      <w:r w:rsidR="00A84DE8" w:rsidRPr="001031CE">
        <w:rPr>
          <w:rFonts w:ascii="Arial" w:hAnsi="Arial" w:cs="Arial"/>
          <w:b/>
          <w:sz w:val="14"/>
          <w:szCs w:val="14"/>
        </w:rPr>
        <w:t>.</w:t>
      </w:r>
      <w:r w:rsidR="001C6E33" w:rsidRPr="001031CE">
        <w:rPr>
          <w:rFonts w:ascii="Arial" w:hAnsi="Arial" w:cs="Arial"/>
          <w:b/>
          <w:sz w:val="14"/>
          <w:szCs w:val="14"/>
        </w:rPr>
        <w:t xml:space="preserve">  </w:t>
      </w:r>
      <w:r w:rsidR="002B3BD1" w:rsidRPr="001031CE">
        <w:rPr>
          <w:rFonts w:ascii="Arial" w:hAnsi="Arial" w:cs="Arial"/>
          <w:b/>
          <w:sz w:val="14"/>
          <w:szCs w:val="14"/>
        </w:rPr>
        <w:t>SELLER</w:t>
      </w:r>
      <w:r w:rsidR="001C6E33" w:rsidRPr="001031CE">
        <w:rPr>
          <w:rFonts w:ascii="Arial" w:hAnsi="Arial" w:cs="Arial"/>
          <w:b/>
          <w:sz w:val="14"/>
          <w:szCs w:val="14"/>
        </w:rPr>
        <w:t xml:space="preserve"> OBJECTS TO AND </w:t>
      </w:r>
      <w:r w:rsidR="00B35E0D" w:rsidRPr="001031CE">
        <w:rPr>
          <w:rFonts w:ascii="Arial" w:hAnsi="Arial" w:cs="Arial"/>
          <w:b/>
          <w:sz w:val="14"/>
          <w:szCs w:val="14"/>
        </w:rPr>
        <w:t xml:space="preserve">WILL </w:t>
      </w:r>
      <w:r w:rsidR="001C6E33" w:rsidRPr="001031CE">
        <w:rPr>
          <w:rFonts w:ascii="Arial" w:hAnsi="Arial" w:cs="Arial"/>
          <w:b/>
          <w:sz w:val="14"/>
          <w:szCs w:val="14"/>
        </w:rPr>
        <w:t xml:space="preserve">NOT BE BOUND BY ANY ADDITIONAL OR DIFFERENT TERMS IN BUYER’S </w:t>
      </w:r>
      <w:r w:rsidR="001328D5" w:rsidRPr="001031CE">
        <w:rPr>
          <w:rFonts w:ascii="Arial" w:hAnsi="Arial" w:cs="Arial"/>
          <w:b/>
          <w:sz w:val="14"/>
          <w:szCs w:val="14"/>
        </w:rPr>
        <w:t xml:space="preserve">PURCHASE ORDER, ORDER </w:t>
      </w:r>
      <w:r w:rsidR="001C6E33" w:rsidRPr="001031CE">
        <w:rPr>
          <w:rFonts w:ascii="Arial" w:hAnsi="Arial" w:cs="Arial"/>
          <w:b/>
          <w:sz w:val="14"/>
          <w:szCs w:val="14"/>
        </w:rPr>
        <w:t xml:space="preserve">ACCEPTANCE OR </w:t>
      </w:r>
      <w:r w:rsidR="001328D5" w:rsidRPr="001031CE">
        <w:rPr>
          <w:rFonts w:ascii="Arial" w:hAnsi="Arial" w:cs="Arial"/>
          <w:b/>
          <w:sz w:val="14"/>
          <w:szCs w:val="14"/>
        </w:rPr>
        <w:t>OTHER DOCUMENT</w:t>
      </w:r>
      <w:r w:rsidR="001C6E33" w:rsidRPr="001031CE">
        <w:rPr>
          <w:rFonts w:ascii="Arial" w:hAnsi="Arial" w:cs="Arial"/>
          <w:b/>
          <w:sz w:val="14"/>
          <w:szCs w:val="14"/>
        </w:rPr>
        <w:t>.</w:t>
      </w:r>
    </w:p>
    <w:p w14:paraId="473AA477" w14:textId="77777777" w:rsidR="00F64A5B" w:rsidRPr="001031CE" w:rsidRDefault="00721D02">
      <w:pPr>
        <w:tabs>
          <w:tab w:val="left" w:pos="180"/>
          <w:tab w:val="left" w:pos="270"/>
        </w:tabs>
        <w:spacing w:before="5"/>
        <w:jc w:val="both"/>
        <w:rPr>
          <w:rFonts w:ascii="Arial" w:hAnsi="Arial" w:cs="Arial"/>
          <w:sz w:val="14"/>
          <w:szCs w:val="14"/>
        </w:rPr>
      </w:pPr>
      <w:r w:rsidRPr="001031CE">
        <w:rPr>
          <w:rFonts w:ascii="Arial" w:hAnsi="Arial" w:cs="Arial"/>
          <w:sz w:val="14"/>
          <w:szCs w:val="14"/>
        </w:rPr>
        <w:tab/>
      </w:r>
      <w:r w:rsidR="00920E43" w:rsidRPr="001031CE">
        <w:rPr>
          <w:rFonts w:ascii="Arial" w:hAnsi="Arial" w:cs="Arial"/>
          <w:sz w:val="14"/>
          <w:szCs w:val="14"/>
        </w:rPr>
        <w:t xml:space="preserve">.  </w:t>
      </w:r>
      <w:r w:rsidR="002B3BD1" w:rsidRPr="001031CE">
        <w:rPr>
          <w:rFonts w:ascii="Arial" w:hAnsi="Arial" w:cs="Arial"/>
          <w:sz w:val="14"/>
          <w:szCs w:val="14"/>
        </w:rPr>
        <w:t>A Purchase Order that has been accepted by Seller is binding</w:t>
      </w:r>
      <w:r w:rsidR="000D0627" w:rsidRPr="001031CE">
        <w:rPr>
          <w:rFonts w:ascii="Arial" w:hAnsi="Arial" w:cs="Arial"/>
          <w:sz w:val="14"/>
          <w:szCs w:val="14"/>
        </w:rPr>
        <w:t xml:space="preserve"> </w:t>
      </w:r>
      <w:r w:rsidR="00920E43" w:rsidRPr="001031CE">
        <w:rPr>
          <w:rFonts w:ascii="Arial" w:hAnsi="Arial" w:cs="Arial"/>
          <w:sz w:val="14"/>
          <w:szCs w:val="14"/>
        </w:rPr>
        <w:t>on both P</w:t>
      </w:r>
      <w:r w:rsidR="00F5166E" w:rsidRPr="001031CE">
        <w:rPr>
          <w:rFonts w:ascii="Arial" w:hAnsi="Arial" w:cs="Arial"/>
          <w:sz w:val="14"/>
          <w:szCs w:val="14"/>
        </w:rPr>
        <w:t>arties</w:t>
      </w:r>
      <w:r w:rsidR="000D0627" w:rsidRPr="001031CE">
        <w:rPr>
          <w:rFonts w:ascii="Arial" w:hAnsi="Arial" w:cs="Arial"/>
          <w:sz w:val="14"/>
          <w:szCs w:val="14"/>
        </w:rPr>
        <w:t xml:space="preserve"> with respect to the Parts ordered and the quantity and price thereof</w:t>
      </w:r>
      <w:r w:rsidR="002B3BD1" w:rsidRPr="001031CE">
        <w:rPr>
          <w:rFonts w:ascii="Arial" w:hAnsi="Arial" w:cs="Arial"/>
          <w:sz w:val="14"/>
          <w:szCs w:val="14"/>
        </w:rPr>
        <w:t xml:space="preserve">.  </w:t>
      </w:r>
      <w:r w:rsidR="00C35BBD" w:rsidRPr="001031CE">
        <w:rPr>
          <w:rFonts w:ascii="Arial" w:hAnsi="Arial" w:cs="Arial"/>
          <w:sz w:val="14"/>
          <w:szCs w:val="14"/>
        </w:rPr>
        <w:t>All requests to reschedule, cancel or otherwise revise a Purchase Order are subject to the written agreement of Seller and payment of fees specified herein</w:t>
      </w:r>
      <w:r w:rsidR="00A83655" w:rsidRPr="001031CE">
        <w:rPr>
          <w:rFonts w:ascii="Arial" w:hAnsi="Arial" w:cs="Arial"/>
          <w:sz w:val="14"/>
          <w:szCs w:val="14"/>
        </w:rPr>
        <w:t>.</w:t>
      </w:r>
    </w:p>
    <w:p w14:paraId="2FC43536" w14:textId="77777777" w:rsidR="0048537A" w:rsidRPr="001031CE" w:rsidRDefault="0048537A">
      <w:pPr>
        <w:tabs>
          <w:tab w:val="left" w:pos="180"/>
          <w:tab w:val="left" w:pos="270"/>
        </w:tabs>
        <w:spacing w:before="5"/>
        <w:jc w:val="both"/>
        <w:rPr>
          <w:rFonts w:ascii="Arial" w:hAnsi="Arial" w:cs="Arial"/>
          <w:sz w:val="14"/>
          <w:szCs w:val="14"/>
        </w:rPr>
      </w:pPr>
    </w:p>
    <w:p w14:paraId="153A1324" w14:textId="77777777" w:rsidR="0048537A" w:rsidRPr="001031CE" w:rsidRDefault="0048537A" w:rsidP="0048537A">
      <w:pPr>
        <w:numPr>
          <w:ilvl w:val="0"/>
          <w:numId w:val="12"/>
        </w:numPr>
        <w:tabs>
          <w:tab w:val="left" w:pos="180"/>
        </w:tabs>
        <w:jc w:val="both"/>
        <w:rPr>
          <w:rFonts w:ascii="Arial" w:hAnsi="Arial" w:cs="Arial"/>
          <w:b/>
          <w:sz w:val="14"/>
          <w:szCs w:val="14"/>
        </w:rPr>
      </w:pPr>
      <w:r w:rsidRPr="001031CE">
        <w:rPr>
          <w:rFonts w:ascii="Arial" w:hAnsi="Arial" w:cs="Arial"/>
          <w:b/>
          <w:sz w:val="14"/>
          <w:szCs w:val="14"/>
        </w:rPr>
        <w:t>PRICES</w:t>
      </w:r>
    </w:p>
    <w:p w14:paraId="6FFCFA3B" w14:textId="77777777" w:rsidR="0048537A" w:rsidRPr="001031CE" w:rsidRDefault="0048537A" w:rsidP="0048537A">
      <w:pPr>
        <w:tabs>
          <w:tab w:val="left" w:pos="180"/>
          <w:tab w:val="left" w:pos="270"/>
        </w:tabs>
        <w:jc w:val="both"/>
        <w:rPr>
          <w:rFonts w:ascii="Arial" w:hAnsi="Arial" w:cs="Arial"/>
          <w:sz w:val="14"/>
          <w:szCs w:val="14"/>
        </w:rPr>
      </w:pPr>
      <w:r w:rsidRPr="001031CE">
        <w:rPr>
          <w:rFonts w:ascii="Arial" w:hAnsi="Arial" w:cs="Arial"/>
          <w:sz w:val="14"/>
          <w:szCs w:val="14"/>
        </w:rPr>
        <w:tab/>
        <w:t xml:space="preserve">Prices are as specified in Seller’s quotation.  </w:t>
      </w:r>
      <w:r w:rsidR="00E22DF2">
        <w:rPr>
          <w:rFonts w:ascii="Arial" w:hAnsi="Arial" w:cs="Arial"/>
          <w:sz w:val="14"/>
          <w:szCs w:val="14"/>
        </w:rPr>
        <w:t>Unless otherwise stated in the quotation, p</w:t>
      </w:r>
      <w:r w:rsidRPr="001031CE">
        <w:rPr>
          <w:rFonts w:ascii="Arial" w:hAnsi="Arial" w:cs="Arial"/>
          <w:sz w:val="14"/>
          <w:szCs w:val="14"/>
        </w:rPr>
        <w:t xml:space="preserve">rices quoted do not include any applicable taxes, shipping, </w:t>
      </w:r>
      <w:r w:rsidR="000D14DD" w:rsidRPr="001031CE">
        <w:rPr>
          <w:rFonts w:ascii="Arial" w:hAnsi="Arial" w:cs="Arial"/>
          <w:sz w:val="14"/>
          <w:szCs w:val="14"/>
        </w:rPr>
        <w:t>insurance, or</w:t>
      </w:r>
      <w:r w:rsidR="00920E43" w:rsidRPr="001031CE">
        <w:rPr>
          <w:rFonts w:ascii="Arial" w:hAnsi="Arial" w:cs="Arial"/>
          <w:sz w:val="14"/>
          <w:szCs w:val="14"/>
        </w:rPr>
        <w:t xml:space="preserve"> import duties and Buyer shall reimburse Seller any such charges which Seller may be required to pay upon sale, transportation or use of the Parts.  </w:t>
      </w:r>
    </w:p>
    <w:p w14:paraId="5718A570" w14:textId="77777777" w:rsidR="00346B52" w:rsidRPr="001031CE" w:rsidRDefault="00346B52" w:rsidP="0048537A">
      <w:pPr>
        <w:tabs>
          <w:tab w:val="left" w:pos="180"/>
          <w:tab w:val="left" w:pos="270"/>
        </w:tabs>
        <w:jc w:val="both"/>
        <w:rPr>
          <w:rFonts w:ascii="Arial" w:hAnsi="Arial" w:cs="Arial"/>
          <w:sz w:val="14"/>
          <w:szCs w:val="14"/>
        </w:rPr>
      </w:pPr>
      <w:r w:rsidRPr="001031CE">
        <w:rPr>
          <w:rFonts w:ascii="Arial" w:hAnsi="Arial" w:cs="Arial"/>
          <w:sz w:val="14"/>
          <w:szCs w:val="14"/>
        </w:rPr>
        <w:tab/>
        <w:t>Unless otherwise stated in the quotation, prices include standard commercial packaging.</w:t>
      </w:r>
    </w:p>
    <w:p w14:paraId="678FAB34" w14:textId="77777777" w:rsidR="000D45DD" w:rsidRPr="001031CE" w:rsidRDefault="000D45DD" w:rsidP="0048537A">
      <w:pPr>
        <w:tabs>
          <w:tab w:val="left" w:pos="180"/>
          <w:tab w:val="left" w:pos="270"/>
        </w:tabs>
        <w:jc w:val="both"/>
        <w:rPr>
          <w:rFonts w:ascii="Arial" w:hAnsi="Arial" w:cs="Arial"/>
          <w:sz w:val="14"/>
          <w:szCs w:val="14"/>
        </w:rPr>
      </w:pPr>
      <w:r w:rsidRPr="001031CE">
        <w:rPr>
          <w:rFonts w:ascii="Arial" w:hAnsi="Arial" w:cs="Arial"/>
          <w:sz w:val="14"/>
          <w:szCs w:val="14"/>
        </w:rPr>
        <w:tab/>
        <w:t>Requests to expedite the processing or delivery of any Parts will be subject to an expediting fee determined by Seller.</w:t>
      </w:r>
    </w:p>
    <w:p w14:paraId="0DA7CADA" w14:textId="77777777" w:rsidR="00685BD0" w:rsidRPr="001031CE" w:rsidRDefault="00685BD0" w:rsidP="00685BD0">
      <w:pPr>
        <w:tabs>
          <w:tab w:val="left" w:pos="180"/>
          <w:tab w:val="left" w:pos="270"/>
        </w:tabs>
        <w:spacing w:before="5"/>
        <w:jc w:val="both"/>
        <w:rPr>
          <w:rFonts w:ascii="Arial" w:hAnsi="Arial" w:cs="Arial"/>
          <w:sz w:val="14"/>
          <w:szCs w:val="14"/>
        </w:rPr>
      </w:pPr>
    </w:p>
    <w:p w14:paraId="791DC251" w14:textId="77777777" w:rsidR="00C90EE9" w:rsidRPr="001031CE" w:rsidRDefault="00CD2DFE" w:rsidP="00C90EE9">
      <w:pPr>
        <w:numPr>
          <w:ilvl w:val="0"/>
          <w:numId w:val="12"/>
        </w:numPr>
        <w:tabs>
          <w:tab w:val="left" w:pos="180"/>
          <w:tab w:val="left" w:pos="270"/>
        </w:tabs>
        <w:spacing w:before="5"/>
        <w:jc w:val="both"/>
        <w:rPr>
          <w:rFonts w:ascii="Arial" w:hAnsi="Arial" w:cs="Arial"/>
          <w:b/>
          <w:sz w:val="14"/>
          <w:szCs w:val="14"/>
        </w:rPr>
      </w:pPr>
      <w:r w:rsidRPr="001031CE">
        <w:rPr>
          <w:rFonts w:ascii="Arial" w:hAnsi="Arial" w:cs="Arial"/>
          <w:b/>
          <w:sz w:val="14"/>
          <w:szCs w:val="14"/>
        </w:rPr>
        <w:t>DELIVERY</w:t>
      </w:r>
    </w:p>
    <w:p w14:paraId="05B49551" w14:textId="77777777" w:rsidR="00920E43" w:rsidRPr="001031CE" w:rsidRDefault="00721D02" w:rsidP="00920E43">
      <w:pPr>
        <w:tabs>
          <w:tab w:val="left" w:pos="180"/>
          <w:tab w:val="left" w:pos="270"/>
        </w:tabs>
        <w:spacing w:before="5"/>
        <w:jc w:val="both"/>
        <w:rPr>
          <w:rFonts w:ascii="Arial" w:hAnsi="Arial" w:cs="Arial"/>
          <w:sz w:val="14"/>
          <w:szCs w:val="14"/>
        </w:rPr>
      </w:pPr>
      <w:r w:rsidRPr="001031CE">
        <w:rPr>
          <w:rFonts w:ascii="Arial" w:hAnsi="Arial" w:cs="Arial"/>
          <w:sz w:val="14"/>
          <w:szCs w:val="14"/>
        </w:rPr>
        <w:tab/>
      </w:r>
      <w:r w:rsidR="00F9103C" w:rsidRPr="001031CE">
        <w:rPr>
          <w:rFonts w:ascii="Arial" w:hAnsi="Arial" w:cs="Arial"/>
          <w:sz w:val="14"/>
          <w:szCs w:val="14"/>
        </w:rPr>
        <w:t>Seller</w:t>
      </w:r>
      <w:r w:rsidR="005F47C9" w:rsidRPr="001031CE">
        <w:rPr>
          <w:rFonts w:ascii="Arial" w:hAnsi="Arial" w:cs="Arial"/>
          <w:sz w:val="14"/>
          <w:szCs w:val="14"/>
        </w:rPr>
        <w:t xml:space="preserve"> </w:t>
      </w:r>
      <w:r w:rsidR="008F7698" w:rsidRPr="001031CE">
        <w:rPr>
          <w:rFonts w:ascii="Arial" w:hAnsi="Arial" w:cs="Arial"/>
          <w:sz w:val="14"/>
          <w:szCs w:val="14"/>
        </w:rPr>
        <w:t>will</w:t>
      </w:r>
      <w:r w:rsidR="005F47C9" w:rsidRPr="001031CE">
        <w:rPr>
          <w:rFonts w:ascii="Arial" w:hAnsi="Arial" w:cs="Arial"/>
          <w:sz w:val="14"/>
          <w:szCs w:val="14"/>
        </w:rPr>
        <w:t xml:space="preserve"> deliver the </w:t>
      </w:r>
      <w:r w:rsidR="006D079F" w:rsidRPr="001031CE">
        <w:rPr>
          <w:rFonts w:ascii="Arial" w:hAnsi="Arial" w:cs="Arial"/>
          <w:sz w:val="14"/>
          <w:szCs w:val="14"/>
        </w:rPr>
        <w:t>Parts</w:t>
      </w:r>
      <w:r w:rsidR="005F47C9" w:rsidRPr="001031CE">
        <w:rPr>
          <w:rFonts w:ascii="Arial" w:hAnsi="Arial" w:cs="Arial"/>
          <w:sz w:val="14"/>
          <w:szCs w:val="14"/>
        </w:rPr>
        <w:t xml:space="preserve"> to </w:t>
      </w:r>
      <w:r w:rsidR="00F9103C" w:rsidRPr="001031CE">
        <w:rPr>
          <w:rFonts w:ascii="Arial" w:hAnsi="Arial" w:cs="Arial"/>
          <w:sz w:val="14"/>
          <w:szCs w:val="14"/>
        </w:rPr>
        <w:t>Buyer</w:t>
      </w:r>
      <w:r w:rsidR="005F47C9" w:rsidRPr="001031CE">
        <w:rPr>
          <w:rFonts w:ascii="Arial" w:hAnsi="Arial" w:cs="Arial"/>
          <w:sz w:val="14"/>
          <w:szCs w:val="14"/>
        </w:rPr>
        <w:t xml:space="preserve"> Ex Works </w:t>
      </w:r>
      <w:r w:rsidR="00366D56" w:rsidRPr="001031CE">
        <w:rPr>
          <w:rFonts w:ascii="Arial" w:hAnsi="Arial" w:cs="Arial"/>
          <w:sz w:val="14"/>
          <w:szCs w:val="14"/>
        </w:rPr>
        <w:t xml:space="preserve">(EXW) </w:t>
      </w:r>
      <w:r w:rsidR="000D14DD" w:rsidRPr="001031CE">
        <w:rPr>
          <w:rFonts w:ascii="Arial" w:hAnsi="Arial" w:cs="Arial"/>
          <w:sz w:val="14"/>
          <w:szCs w:val="14"/>
        </w:rPr>
        <w:t xml:space="preserve">at </w:t>
      </w:r>
      <w:r w:rsidR="005D3E02" w:rsidRPr="001031CE">
        <w:rPr>
          <w:rFonts w:ascii="Arial" w:hAnsi="Arial" w:cs="Arial"/>
          <w:sz w:val="14"/>
          <w:szCs w:val="14"/>
        </w:rPr>
        <w:t>Seller’s</w:t>
      </w:r>
      <w:r w:rsidR="0096716E" w:rsidRPr="001031CE">
        <w:rPr>
          <w:rFonts w:ascii="Arial" w:hAnsi="Arial" w:cs="Arial"/>
          <w:sz w:val="14"/>
          <w:szCs w:val="14"/>
        </w:rPr>
        <w:t>,</w:t>
      </w:r>
      <w:r w:rsidR="005D3E02" w:rsidRPr="001031CE">
        <w:rPr>
          <w:rFonts w:ascii="Arial" w:hAnsi="Arial" w:cs="Arial"/>
          <w:sz w:val="14"/>
          <w:szCs w:val="14"/>
        </w:rPr>
        <w:t xml:space="preserve"> </w:t>
      </w:r>
      <w:r w:rsidR="000D14DD" w:rsidRPr="001031CE">
        <w:rPr>
          <w:rFonts w:ascii="Arial" w:hAnsi="Arial" w:cs="Arial"/>
          <w:sz w:val="14"/>
          <w:szCs w:val="14"/>
        </w:rPr>
        <w:t>or its supplier’s</w:t>
      </w:r>
      <w:r w:rsidR="0096716E" w:rsidRPr="001031CE">
        <w:rPr>
          <w:rFonts w:ascii="Arial" w:hAnsi="Arial" w:cs="Arial"/>
          <w:sz w:val="14"/>
          <w:szCs w:val="14"/>
        </w:rPr>
        <w:t>,</w:t>
      </w:r>
      <w:r w:rsidR="000D14DD" w:rsidRPr="001031CE">
        <w:rPr>
          <w:rFonts w:ascii="Arial" w:hAnsi="Arial" w:cs="Arial"/>
          <w:sz w:val="14"/>
          <w:szCs w:val="14"/>
        </w:rPr>
        <w:t xml:space="preserve"> </w:t>
      </w:r>
      <w:r w:rsidR="005D3E02" w:rsidRPr="001031CE">
        <w:rPr>
          <w:rFonts w:ascii="Arial" w:hAnsi="Arial" w:cs="Arial"/>
          <w:sz w:val="14"/>
          <w:szCs w:val="14"/>
        </w:rPr>
        <w:t>facility</w:t>
      </w:r>
      <w:r w:rsidR="008D4085" w:rsidRPr="001031CE">
        <w:rPr>
          <w:rFonts w:ascii="Arial" w:hAnsi="Arial" w:cs="Arial"/>
          <w:sz w:val="14"/>
          <w:szCs w:val="14"/>
        </w:rPr>
        <w:t xml:space="preserve"> (Incoterms 201</w:t>
      </w:r>
      <w:r w:rsidR="005F47C9" w:rsidRPr="001031CE">
        <w:rPr>
          <w:rFonts w:ascii="Arial" w:hAnsi="Arial" w:cs="Arial"/>
          <w:sz w:val="14"/>
          <w:szCs w:val="14"/>
        </w:rPr>
        <w:t xml:space="preserve">0).  </w:t>
      </w:r>
      <w:r w:rsidR="003F1F68" w:rsidRPr="001031CE">
        <w:rPr>
          <w:rFonts w:ascii="Arial" w:hAnsi="Arial" w:cs="Arial"/>
          <w:sz w:val="14"/>
          <w:szCs w:val="14"/>
        </w:rPr>
        <w:t>Partial deliveries will be permitted.</w:t>
      </w:r>
    </w:p>
    <w:p w14:paraId="7BD0E983" w14:textId="77777777" w:rsidR="00721D02" w:rsidRPr="001031CE" w:rsidRDefault="00920E43" w:rsidP="00920E43">
      <w:pPr>
        <w:tabs>
          <w:tab w:val="left" w:pos="180"/>
          <w:tab w:val="left" w:pos="270"/>
        </w:tabs>
        <w:spacing w:before="5"/>
        <w:jc w:val="both"/>
        <w:rPr>
          <w:rFonts w:ascii="Arial" w:hAnsi="Arial" w:cs="Arial"/>
          <w:sz w:val="14"/>
          <w:szCs w:val="14"/>
        </w:rPr>
      </w:pPr>
      <w:r w:rsidRPr="001031CE">
        <w:rPr>
          <w:rFonts w:ascii="Arial" w:hAnsi="Arial" w:cs="Arial"/>
          <w:sz w:val="14"/>
          <w:szCs w:val="14"/>
        </w:rPr>
        <w:tab/>
      </w:r>
      <w:r w:rsidR="00346B52" w:rsidRPr="001031CE">
        <w:rPr>
          <w:rFonts w:ascii="Arial" w:hAnsi="Arial" w:cs="Arial"/>
          <w:sz w:val="14"/>
          <w:szCs w:val="14"/>
        </w:rPr>
        <w:t>Deliver</w:t>
      </w:r>
      <w:r w:rsidR="00E73BF4" w:rsidRPr="001031CE">
        <w:rPr>
          <w:rFonts w:ascii="Arial" w:hAnsi="Arial" w:cs="Arial"/>
          <w:sz w:val="14"/>
          <w:szCs w:val="14"/>
        </w:rPr>
        <w:t>y</w:t>
      </w:r>
      <w:r w:rsidR="005F47C9" w:rsidRPr="001031CE">
        <w:rPr>
          <w:rFonts w:ascii="Arial" w:hAnsi="Arial" w:cs="Arial"/>
          <w:sz w:val="14"/>
          <w:szCs w:val="14"/>
        </w:rPr>
        <w:t xml:space="preserve"> </w:t>
      </w:r>
      <w:r w:rsidR="009F0A48" w:rsidRPr="001031CE">
        <w:rPr>
          <w:rFonts w:ascii="Arial" w:hAnsi="Arial" w:cs="Arial"/>
          <w:sz w:val="14"/>
          <w:szCs w:val="14"/>
        </w:rPr>
        <w:t>times</w:t>
      </w:r>
      <w:r w:rsidR="002B3BD1" w:rsidRPr="001031CE">
        <w:rPr>
          <w:rFonts w:ascii="Arial" w:hAnsi="Arial" w:cs="Arial"/>
          <w:sz w:val="14"/>
          <w:szCs w:val="14"/>
        </w:rPr>
        <w:t xml:space="preserve"> </w:t>
      </w:r>
      <w:r w:rsidR="00346B52" w:rsidRPr="001031CE">
        <w:rPr>
          <w:rFonts w:ascii="Arial" w:hAnsi="Arial" w:cs="Arial"/>
          <w:sz w:val="14"/>
          <w:szCs w:val="14"/>
        </w:rPr>
        <w:t xml:space="preserve">specified in a </w:t>
      </w:r>
      <w:r w:rsidR="00856296" w:rsidRPr="001031CE">
        <w:rPr>
          <w:rFonts w:ascii="Arial" w:hAnsi="Arial" w:cs="Arial"/>
          <w:sz w:val="14"/>
          <w:szCs w:val="14"/>
        </w:rPr>
        <w:t>quotation</w:t>
      </w:r>
      <w:r w:rsidR="00346B52" w:rsidRPr="001031CE">
        <w:rPr>
          <w:rFonts w:ascii="Arial" w:hAnsi="Arial" w:cs="Arial"/>
          <w:sz w:val="14"/>
          <w:szCs w:val="14"/>
        </w:rPr>
        <w:t xml:space="preserve"> are estimates only.</w:t>
      </w:r>
      <w:r w:rsidRPr="001031CE">
        <w:rPr>
          <w:rFonts w:ascii="Arial" w:hAnsi="Arial" w:cs="Arial"/>
          <w:sz w:val="14"/>
          <w:szCs w:val="14"/>
        </w:rPr>
        <w:t xml:space="preserve">  In the event of inability for any reason to supply the total demand for Parts, Seller may allocate its available supply among any or all purchasers, as well as departments and divisions of Seller, on such basis as it may deem fair and practical, without liability for any failure of performance which may result therefrom.</w:t>
      </w:r>
    </w:p>
    <w:p w14:paraId="189B436C" w14:textId="77777777" w:rsidR="007D077C" w:rsidRPr="001031CE" w:rsidRDefault="007D077C">
      <w:pPr>
        <w:tabs>
          <w:tab w:val="left" w:pos="180"/>
          <w:tab w:val="left" w:pos="270"/>
        </w:tabs>
        <w:spacing w:before="5"/>
        <w:jc w:val="both"/>
        <w:rPr>
          <w:rFonts w:ascii="Arial" w:hAnsi="Arial" w:cs="Arial"/>
          <w:sz w:val="14"/>
          <w:szCs w:val="14"/>
        </w:rPr>
      </w:pPr>
      <w:r w:rsidRPr="001031CE">
        <w:rPr>
          <w:rFonts w:ascii="Arial" w:hAnsi="Arial" w:cs="Arial"/>
          <w:sz w:val="14"/>
          <w:szCs w:val="14"/>
        </w:rPr>
        <w:tab/>
        <w:t xml:space="preserve">If </w:t>
      </w:r>
      <w:r w:rsidR="00F9103C" w:rsidRPr="001031CE">
        <w:rPr>
          <w:rFonts w:ascii="Arial" w:hAnsi="Arial" w:cs="Arial"/>
          <w:sz w:val="14"/>
          <w:szCs w:val="14"/>
        </w:rPr>
        <w:t>Buyer</w:t>
      </w:r>
      <w:r w:rsidRPr="001031CE">
        <w:rPr>
          <w:rFonts w:ascii="Arial" w:hAnsi="Arial" w:cs="Arial"/>
          <w:sz w:val="14"/>
          <w:szCs w:val="14"/>
        </w:rPr>
        <w:t xml:space="preserve"> or the carrier refuse</w:t>
      </w:r>
      <w:r w:rsidR="00A53DC2" w:rsidRPr="001031CE">
        <w:rPr>
          <w:rFonts w:ascii="Arial" w:hAnsi="Arial" w:cs="Arial"/>
          <w:sz w:val="14"/>
          <w:szCs w:val="14"/>
        </w:rPr>
        <w:t>s</w:t>
      </w:r>
      <w:r w:rsidRPr="001031CE">
        <w:rPr>
          <w:rFonts w:ascii="Arial" w:hAnsi="Arial" w:cs="Arial"/>
          <w:sz w:val="14"/>
          <w:szCs w:val="14"/>
        </w:rPr>
        <w:t xml:space="preserve"> delivery or delay</w:t>
      </w:r>
      <w:r w:rsidR="00A53DC2" w:rsidRPr="001031CE">
        <w:rPr>
          <w:rFonts w:ascii="Arial" w:hAnsi="Arial" w:cs="Arial"/>
          <w:sz w:val="14"/>
          <w:szCs w:val="14"/>
        </w:rPr>
        <w:t>s</w:t>
      </w:r>
      <w:r w:rsidRPr="001031CE">
        <w:rPr>
          <w:rFonts w:ascii="Arial" w:hAnsi="Arial" w:cs="Arial"/>
          <w:sz w:val="14"/>
          <w:szCs w:val="14"/>
        </w:rPr>
        <w:t xml:space="preserve"> shipment or acceptance, the </w:t>
      </w:r>
      <w:r w:rsidR="006D079F" w:rsidRPr="001031CE">
        <w:rPr>
          <w:rFonts w:ascii="Arial" w:hAnsi="Arial" w:cs="Arial"/>
          <w:sz w:val="14"/>
          <w:szCs w:val="14"/>
        </w:rPr>
        <w:t>Parts</w:t>
      </w:r>
      <w:r w:rsidRPr="001031CE">
        <w:rPr>
          <w:rFonts w:ascii="Arial" w:hAnsi="Arial" w:cs="Arial"/>
          <w:sz w:val="14"/>
          <w:szCs w:val="14"/>
        </w:rPr>
        <w:t xml:space="preserve"> may be stored according to </w:t>
      </w:r>
      <w:r w:rsidR="00F9103C" w:rsidRPr="001031CE">
        <w:rPr>
          <w:rFonts w:ascii="Arial" w:hAnsi="Arial" w:cs="Arial"/>
          <w:sz w:val="14"/>
          <w:szCs w:val="14"/>
        </w:rPr>
        <w:t>Seller</w:t>
      </w:r>
      <w:r w:rsidR="009A7A04" w:rsidRPr="001031CE">
        <w:rPr>
          <w:rFonts w:ascii="Arial" w:hAnsi="Arial" w:cs="Arial"/>
          <w:sz w:val="14"/>
          <w:szCs w:val="14"/>
        </w:rPr>
        <w:t>’s</w:t>
      </w:r>
      <w:r w:rsidRPr="001031CE">
        <w:rPr>
          <w:rFonts w:ascii="Arial" w:hAnsi="Arial" w:cs="Arial"/>
          <w:sz w:val="14"/>
          <w:szCs w:val="14"/>
        </w:rPr>
        <w:t xml:space="preserve"> direction, as agent, at </w:t>
      </w:r>
      <w:r w:rsidR="00F9103C" w:rsidRPr="001031CE">
        <w:rPr>
          <w:rFonts w:ascii="Arial" w:hAnsi="Arial" w:cs="Arial"/>
          <w:sz w:val="14"/>
          <w:szCs w:val="14"/>
        </w:rPr>
        <w:t>Buyer</w:t>
      </w:r>
      <w:r w:rsidR="009A7A04" w:rsidRPr="001031CE">
        <w:rPr>
          <w:rFonts w:ascii="Arial" w:hAnsi="Arial" w:cs="Arial"/>
          <w:sz w:val="14"/>
          <w:szCs w:val="14"/>
        </w:rPr>
        <w:t>’s risk and expense.</w:t>
      </w:r>
    </w:p>
    <w:p w14:paraId="17765164" w14:textId="77777777" w:rsidR="00CD2DFE" w:rsidRPr="001031CE" w:rsidRDefault="00CD2DFE">
      <w:pPr>
        <w:tabs>
          <w:tab w:val="left" w:pos="180"/>
          <w:tab w:val="left" w:pos="270"/>
        </w:tabs>
        <w:spacing w:before="5"/>
        <w:jc w:val="both"/>
        <w:rPr>
          <w:rFonts w:ascii="Arial" w:hAnsi="Arial" w:cs="Arial"/>
          <w:sz w:val="14"/>
          <w:szCs w:val="14"/>
        </w:rPr>
      </w:pPr>
    </w:p>
    <w:p w14:paraId="311D23EC" w14:textId="77777777" w:rsidR="00CD2DFE" w:rsidRPr="001031CE" w:rsidRDefault="00CD2DFE" w:rsidP="00E4219F">
      <w:pPr>
        <w:numPr>
          <w:ilvl w:val="0"/>
          <w:numId w:val="12"/>
        </w:numPr>
        <w:tabs>
          <w:tab w:val="left" w:pos="180"/>
          <w:tab w:val="left" w:pos="270"/>
        </w:tabs>
        <w:spacing w:before="5"/>
        <w:jc w:val="both"/>
        <w:rPr>
          <w:rFonts w:ascii="Arial" w:hAnsi="Arial" w:cs="Arial"/>
          <w:b/>
          <w:sz w:val="14"/>
          <w:szCs w:val="14"/>
        </w:rPr>
      </w:pPr>
      <w:r w:rsidRPr="001031CE">
        <w:rPr>
          <w:rFonts w:ascii="Arial" w:hAnsi="Arial" w:cs="Arial"/>
          <w:b/>
          <w:sz w:val="14"/>
          <w:szCs w:val="14"/>
        </w:rPr>
        <w:t>ACCEPTANCE</w:t>
      </w:r>
      <w:r w:rsidR="007B56A8" w:rsidRPr="001031CE">
        <w:rPr>
          <w:rFonts w:ascii="Arial" w:hAnsi="Arial" w:cs="Arial"/>
          <w:b/>
          <w:sz w:val="14"/>
          <w:szCs w:val="14"/>
        </w:rPr>
        <w:t xml:space="preserve"> OF PARTS</w:t>
      </w:r>
    </w:p>
    <w:p w14:paraId="45F7F039" w14:textId="77777777" w:rsidR="00EF5F85" w:rsidRPr="001031CE" w:rsidRDefault="00EF5F85">
      <w:pPr>
        <w:tabs>
          <w:tab w:val="left" w:pos="180"/>
          <w:tab w:val="left" w:pos="270"/>
        </w:tabs>
        <w:spacing w:before="5"/>
        <w:jc w:val="both"/>
        <w:rPr>
          <w:rFonts w:ascii="Arial" w:hAnsi="Arial" w:cs="Arial"/>
          <w:sz w:val="14"/>
          <w:szCs w:val="14"/>
        </w:rPr>
      </w:pPr>
      <w:r w:rsidRPr="001031CE">
        <w:rPr>
          <w:rFonts w:ascii="Arial" w:hAnsi="Arial" w:cs="Arial"/>
          <w:sz w:val="14"/>
          <w:szCs w:val="14"/>
        </w:rPr>
        <w:tab/>
      </w:r>
      <w:r w:rsidR="00920E43" w:rsidRPr="001031CE">
        <w:rPr>
          <w:rFonts w:ascii="Arial" w:hAnsi="Arial" w:cs="Arial"/>
          <w:sz w:val="14"/>
          <w:szCs w:val="14"/>
        </w:rPr>
        <w:t>Promptly upon delivery, but no later than three (3) days thereafter, Buyer shall (i) examine and inspect all Parts; and (ii) notify Seller of any defect or nonconformance in quantity or quality of the Parts or any other facts that causes the Parts not to conform to the agreement between the Parties.  Failure to so inspect and inform Seller of a defect or nonconformance within the foregoing time period or the use of a Part by Buyer at any time shall be conclusive evidence that Seller has satisfactorily tendered delivery and that Buyer has inspected and accepted the Parts</w:t>
      </w:r>
      <w:r w:rsidRPr="001031CE">
        <w:rPr>
          <w:rFonts w:ascii="Arial" w:hAnsi="Arial" w:cs="Arial"/>
          <w:sz w:val="14"/>
          <w:szCs w:val="14"/>
        </w:rPr>
        <w:t>.</w:t>
      </w:r>
      <w:r w:rsidR="00920E43" w:rsidRPr="001031CE">
        <w:rPr>
          <w:rFonts w:ascii="Arial" w:hAnsi="Arial" w:cs="Arial"/>
          <w:sz w:val="14"/>
          <w:szCs w:val="14"/>
        </w:rPr>
        <w:t xml:space="preserve">  Buyer agrees that the foregoing time period provides Buyer with a reasonable time to inspect Parts.  Should Buyer properly notify Seller of any defect or nonconformity in Parts delivered, in addition to any obligations Buyer may have to Seller, Buyer shall re-pack the Parts into their original packaging and store the Parts indoors and in a dry and temperature regulated facility pending instructions from Seller.</w:t>
      </w:r>
    </w:p>
    <w:p w14:paraId="53C78C3A" w14:textId="77777777" w:rsidR="00EF5F85" w:rsidRPr="001031CE" w:rsidRDefault="00EF5F85">
      <w:pPr>
        <w:tabs>
          <w:tab w:val="left" w:pos="180"/>
          <w:tab w:val="left" w:pos="270"/>
        </w:tabs>
        <w:spacing w:before="5"/>
        <w:jc w:val="both"/>
        <w:rPr>
          <w:rFonts w:ascii="Arial" w:hAnsi="Arial" w:cs="Arial"/>
          <w:sz w:val="14"/>
          <w:szCs w:val="14"/>
        </w:rPr>
      </w:pPr>
    </w:p>
    <w:p w14:paraId="295B7EE3" w14:textId="77777777" w:rsidR="00A83655" w:rsidRPr="001031CE" w:rsidRDefault="00A83655" w:rsidP="00E4219F">
      <w:pPr>
        <w:numPr>
          <w:ilvl w:val="0"/>
          <w:numId w:val="12"/>
        </w:numPr>
        <w:tabs>
          <w:tab w:val="left" w:pos="180"/>
          <w:tab w:val="left" w:pos="270"/>
        </w:tabs>
        <w:spacing w:before="5"/>
        <w:jc w:val="both"/>
        <w:rPr>
          <w:rFonts w:ascii="Arial" w:hAnsi="Arial" w:cs="Arial"/>
          <w:b/>
          <w:sz w:val="14"/>
          <w:szCs w:val="14"/>
        </w:rPr>
      </w:pPr>
      <w:r w:rsidRPr="001031CE">
        <w:rPr>
          <w:rFonts w:ascii="Arial" w:hAnsi="Arial" w:cs="Arial"/>
          <w:b/>
          <w:sz w:val="14"/>
          <w:szCs w:val="14"/>
        </w:rPr>
        <w:t>EXCUSABLE DELAY</w:t>
      </w:r>
    </w:p>
    <w:p w14:paraId="361FA0EF" w14:textId="77777777" w:rsidR="00721D02" w:rsidRPr="001031CE" w:rsidRDefault="00721D02">
      <w:pPr>
        <w:tabs>
          <w:tab w:val="left" w:pos="180"/>
          <w:tab w:val="left" w:pos="270"/>
        </w:tabs>
        <w:jc w:val="both"/>
        <w:rPr>
          <w:rFonts w:ascii="Arial" w:hAnsi="Arial" w:cs="Arial"/>
          <w:sz w:val="14"/>
          <w:szCs w:val="14"/>
        </w:rPr>
      </w:pPr>
      <w:r w:rsidRPr="001031CE">
        <w:rPr>
          <w:rFonts w:ascii="Arial" w:hAnsi="Arial" w:cs="Arial"/>
          <w:sz w:val="14"/>
          <w:szCs w:val="14"/>
        </w:rPr>
        <w:tab/>
      </w:r>
      <w:r w:rsidR="00F9103C" w:rsidRPr="001031CE">
        <w:rPr>
          <w:rFonts w:ascii="Arial" w:hAnsi="Arial" w:cs="Arial"/>
          <w:sz w:val="14"/>
          <w:szCs w:val="14"/>
        </w:rPr>
        <w:t>Seller</w:t>
      </w:r>
      <w:r w:rsidRPr="001031CE">
        <w:rPr>
          <w:rFonts w:ascii="Arial" w:hAnsi="Arial" w:cs="Arial"/>
          <w:sz w:val="14"/>
          <w:szCs w:val="14"/>
        </w:rPr>
        <w:t xml:space="preserve"> </w:t>
      </w:r>
      <w:r w:rsidR="00F5166E" w:rsidRPr="001031CE">
        <w:rPr>
          <w:rFonts w:ascii="Arial" w:hAnsi="Arial" w:cs="Arial"/>
          <w:sz w:val="14"/>
          <w:szCs w:val="14"/>
        </w:rPr>
        <w:t xml:space="preserve">will </w:t>
      </w:r>
      <w:r w:rsidRPr="001031CE">
        <w:rPr>
          <w:rFonts w:ascii="Arial" w:hAnsi="Arial" w:cs="Arial"/>
          <w:sz w:val="14"/>
          <w:szCs w:val="14"/>
        </w:rPr>
        <w:t xml:space="preserve">not be liable for any delay in performance caused by circumstances beyond its reasonable control or which would cause </w:t>
      </w:r>
      <w:r w:rsidR="00F9103C" w:rsidRPr="001031CE">
        <w:rPr>
          <w:rFonts w:ascii="Arial" w:hAnsi="Arial" w:cs="Arial"/>
          <w:sz w:val="14"/>
          <w:szCs w:val="14"/>
        </w:rPr>
        <w:t>Seller</w:t>
      </w:r>
      <w:r w:rsidRPr="001031CE">
        <w:rPr>
          <w:rFonts w:ascii="Arial" w:hAnsi="Arial" w:cs="Arial"/>
          <w:sz w:val="14"/>
          <w:szCs w:val="14"/>
        </w:rPr>
        <w:t xml:space="preserve"> to incur unreasonable expense to avoid</w:t>
      </w:r>
      <w:r w:rsidR="005044BA" w:rsidRPr="001031CE">
        <w:rPr>
          <w:rFonts w:ascii="Arial" w:hAnsi="Arial" w:cs="Arial"/>
          <w:sz w:val="14"/>
          <w:szCs w:val="14"/>
        </w:rPr>
        <w:t>, including without limitation fire, earthquake, flood, storm, strikes and other labor interruption or disturbances, riot, war, transportation damage or delay, labor or material shortages, acts of public authority, or delays or interference of Buyer,</w:t>
      </w:r>
      <w:r w:rsidRPr="001031CE">
        <w:rPr>
          <w:rFonts w:ascii="Arial" w:hAnsi="Arial" w:cs="Arial"/>
          <w:sz w:val="14"/>
          <w:szCs w:val="14"/>
        </w:rPr>
        <w:t xml:space="preserve"> and, in the event of such a delay, </w:t>
      </w:r>
      <w:r w:rsidR="00022046" w:rsidRPr="001031CE">
        <w:rPr>
          <w:rFonts w:ascii="Arial" w:hAnsi="Arial" w:cs="Arial"/>
          <w:sz w:val="14"/>
          <w:szCs w:val="14"/>
        </w:rPr>
        <w:t xml:space="preserve">Seller will </w:t>
      </w:r>
      <w:r w:rsidRPr="001031CE">
        <w:rPr>
          <w:rFonts w:ascii="Arial" w:hAnsi="Arial" w:cs="Arial"/>
          <w:sz w:val="14"/>
          <w:szCs w:val="14"/>
        </w:rPr>
        <w:t>be entitled to a reasonable extension of time for performance.</w:t>
      </w:r>
      <w:r w:rsidR="00664960" w:rsidRPr="001031CE">
        <w:rPr>
          <w:rFonts w:ascii="Arial" w:hAnsi="Arial" w:cs="Arial"/>
          <w:sz w:val="14"/>
          <w:szCs w:val="14"/>
        </w:rPr>
        <w:t xml:space="preserve">  When delays in performance are caused by Buyer, Buyer will reimburse Seller for the time and expenses caused by such delay.</w:t>
      </w:r>
    </w:p>
    <w:p w14:paraId="766DBBD3" w14:textId="77777777" w:rsidR="00721D02" w:rsidRPr="001031CE" w:rsidRDefault="00721D02">
      <w:pPr>
        <w:tabs>
          <w:tab w:val="left" w:pos="180"/>
          <w:tab w:val="left" w:pos="270"/>
        </w:tabs>
        <w:spacing w:before="5"/>
        <w:jc w:val="both"/>
        <w:rPr>
          <w:rFonts w:ascii="Arial" w:hAnsi="Arial" w:cs="Arial"/>
          <w:sz w:val="14"/>
          <w:szCs w:val="14"/>
        </w:rPr>
      </w:pPr>
    </w:p>
    <w:p w14:paraId="6ACB8709" w14:textId="77777777" w:rsidR="00FB5BF3" w:rsidRPr="001031CE" w:rsidRDefault="00FB5BF3" w:rsidP="00FB5BF3">
      <w:pPr>
        <w:numPr>
          <w:ilvl w:val="0"/>
          <w:numId w:val="12"/>
        </w:numPr>
        <w:tabs>
          <w:tab w:val="left" w:pos="180"/>
          <w:tab w:val="left" w:pos="270"/>
        </w:tabs>
        <w:spacing w:before="5"/>
        <w:jc w:val="both"/>
        <w:rPr>
          <w:rFonts w:ascii="Arial" w:hAnsi="Arial" w:cs="Arial"/>
          <w:b/>
          <w:sz w:val="14"/>
          <w:szCs w:val="14"/>
        </w:rPr>
      </w:pPr>
      <w:r w:rsidRPr="001031CE">
        <w:rPr>
          <w:rFonts w:ascii="Arial" w:hAnsi="Arial" w:cs="Arial"/>
          <w:b/>
          <w:sz w:val="14"/>
          <w:szCs w:val="14"/>
        </w:rPr>
        <w:t>TITLE, RISK OF LOSS, AND SECURITY INTEREST</w:t>
      </w:r>
    </w:p>
    <w:p w14:paraId="1D084800" w14:textId="77777777" w:rsidR="00346B52" w:rsidRPr="001031CE" w:rsidRDefault="00FB5BF3" w:rsidP="00FB5BF3">
      <w:pPr>
        <w:tabs>
          <w:tab w:val="left" w:pos="180"/>
          <w:tab w:val="left" w:pos="270"/>
        </w:tabs>
        <w:spacing w:before="5"/>
        <w:jc w:val="both"/>
        <w:rPr>
          <w:rFonts w:ascii="Arial" w:hAnsi="Arial" w:cs="Arial"/>
          <w:sz w:val="14"/>
          <w:szCs w:val="14"/>
        </w:rPr>
      </w:pPr>
      <w:r w:rsidRPr="001031CE">
        <w:rPr>
          <w:rFonts w:ascii="Arial" w:hAnsi="Arial" w:cs="Arial"/>
          <w:sz w:val="14"/>
          <w:szCs w:val="14"/>
        </w:rPr>
        <w:tab/>
        <w:t xml:space="preserve">Title and risk of loss for all </w:t>
      </w:r>
      <w:r w:rsidR="009F0A48" w:rsidRPr="001031CE">
        <w:rPr>
          <w:rFonts w:ascii="Arial" w:hAnsi="Arial" w:cs="Arial"/>
          <w:sz w:val="14"/>
          <w:szCs w:val="14"/>
        </w:rPr>
        <w:t xml:space="preserve">Parts </w:t>
      </w:r>
      <w:r w:rsidRPr="001031CE">
        <w:rPr>
          <w:rFonts w:ascii="Arial" w:hAnsi="Arial" w:cs="Arial"/>
          <w:sz w:val="14"/>
          <w:szCs w:val="14"/>
        </w:rPr>
        <w:t xml:space="preserve">will pass to </w:t>
      </w:r>
      <w:r w:rsidR="00F9103C" w:rsidRPr="001031CE">
        <w:rPr>
          <w:rFonts w:ascii="Arial" w:hAnsi="Arial" w:cs="Arial"/>
          <w:sz w:val="14"/>
          <w:szCs w:val="14"/>
        </w:rPr>
        <w:t>Buyer</w:t>
      </w:r>
      <w:r w:rsidRPr="001031CE">
        <w:rPr>
          <w:rFonts w:ascii="Arial" w:hAnsi="Arial" w:cs="Arial"/>
          <w:sz w:val="14"/>
          <w:szCs w:val="14"/>
        </w:rPr>
        <w:t xml:space="preserve"> </w:t>
      </w:r>
      <w:r w:rsidR="00E22DF2">
        <w:rPr>
          <w:rFonts w:ascii="Arial" w:hAnsi="Arial" w:cs="Arial"/>
          <w:sz w:val="14"/>
          <w:szCs w:val="14"/>
        </w:rPr>
        <w:t xml:space="preserve">at the contractual delivery point in accordance with INCOTERMS 2010.  If shipping is not included in the price, title and risk of loss for all Parts will pass to Buyer </w:t>
      </w:r>
      <w:r w:rsidRPr="001031CE">
        <w:rPr>
          <w:rFonts w:ascii="Arial" w:hAnsi="Arial" w:cs="Arial"/>
          <w:sz w:val="14"/>
          <w:szCs w:val="14"/>
        </w:rPr>
        <w:t xml:space="preserve">upon </w:t>
      </w:r>
      <w:r w:rsidR="00022046" w:rsidRPr="001031CE">
        <w:rPr>
          <w:rFonts w:ascii="Arial" w:hAnsi="Arial" w:cs="Arial"/>
          <w:sz w:val="14"/>
          <w:szCs w:val="14"/>
        </w:rPr>
        <w:t xml:space="preserve">Seller’s </w:t>
      </w:r>
      <w:r w:rsidRPr="001031CE">
        <w:rPr>
          <w:rFonts w:ascii="Arial" w:hAnsi="Arial" w:cs="Arial"/>
          <w:sz w:val="14"/>
          <w:szCs w:val="14"/>
        </w:rPr>
        <w:t>tender to the carrier</w:t>
      </w:r>
      <w:r w:rsidR="00920E43" w:rsidRPr="001031CE">
        <w:rPr>
          <w:rFonts w:ascii="Arial" w:hAnsi="Arial" w:cs="Arial"/>
          <w:sz w:val="14"/>
          <w:szCs w:val="14"/>
        </w:rPr>
        <w:t xml:space="preserve"> at Seller’s, or its supplier’s, facility</w:t>
      </w:r>
      <w:r w:rsidRPr="001031CE">
        <w:rPr>
          <w:rFonts w:ascii="Arial" w:hAnsi="Arial" w:cs="Arial"/>
          <w:sz w:val="14"/>
          <w:szCs w:val="14"/>
        </w:rPr>
        <w:t xml:space="preserve">.  </w:t>
      </w:r>
    </w:p>
    <w:p w14:paraId="61BEF8D9" w14:textId="77777777" w:rsidR="00FB5BF3" w:rsidRPr="001031CE" w:rsidRDefault="00346B52" w:rsidP="00FB5BF3">
      <w:pPr>
        <w:tabs>
          <w:tab w:val="left" w:pos="180"/>
          <w:tab w:val="left" w:pos="270"/>
        </w:tabs>
        <w:spacing w:before="5"/>
        <w:jc w:val="both"/>
        <w:rPr>
          <w:rFonts w:ascii="Arial" w:hAnsi="Arial" w:cs="Arial"/>
          <w:sz w:val="14"/>
          <w:szCs w:val="14"/>
        </w:rPr>
      </w:pPr>
      <w:r w:rsidRPr="001031CE">
        <w:rPr>
          <w:rFonts w:ascii="Arial" w:hAnsi="Arial" w:cs="Arial"/>
          <w:sz w:val="14"/>
          <w:szCs w:val="14"/>
        </w:rPr>
        <w:tab/>
      </w:r>
      <w:r w:rsidR="00920E43" w:rsidRPr="001031CE">
        <w:rPr>
          <w:rFonts w:ascii="Arial" w:hAnsi="Arial" w:cs="Arial"/>
          <w:sz w:val="14"/>
          <w:szCs w:val="14"/>
        </w:rPr>
        <w:t xml:space="preserve">Buyer grants Seller a purchase money security interest in all Parts, including the proceeds thereof, additions and accessions thereto and replacements and substitutions therefore, with all rights and remedies of a secured party in any </w:t>
      </w:r>
      <w:r w:rsidR="00920E43" w:rsidRPr="001031CE">
        <w:rPr>
          <w:rFonts w:ascii="Arial" w:hAnsi="Arial" w:cs="Arial"/>
          <w:sz w:val="14"/>
          <w:szCs w:val="14"/>
        </w:rPr>
        <w:t>jurisdiction</w:t>
      </w:r>
      <w:r w:rsidR="00FB5BF3" w:rsidRPr="001031CE">
        <w:rPr>
          <w:rFonts w:ascii="Arial" w:hAnsi="Arial" w:cs="Arial"/>
          <w:sz w:val="14"/>
          <w:szCs w:val="14"/>
        </w:rPr>
        <w:t>.</w:t>
      </w:r>
      <w:r w:rsidR="00920E43" w:rsidRPr="001031CE">
        <w:rPr>
          <w:rFonts w:ascii="Arial" w:hAnsi="Arial" w:cs="Arial"/>
          <w:sz w:val="14"/>
          <w:szCs w:val="14"/>
        </w:rPr>
        <w:t xml:space="preserve">  Buyer authorizes Seller to file financing statements or other such documents appropriate to protect Seller’s security interest, without Buyer’s signature.  If Buyer has granted a third party a blanket security interest in the type of collateral of which a Part would be characterized under the uniform Commercial Code or applicable law, Buyer shall notify Seller of such fact in writing prior to shipment of deliverables.</w:t>
      </w:r>
    </w:p>
    <w:p w14:paraId="765D764B" w14:textId="77777777" w:rsidR="00FB5BF3" w:rsidRPr="001031CE" w:rsidRDefault="00FB5BF3">
      <w:pPr>
        <w:tabs>
          <w:tab w:val="left" w:pos="180"/>
          <w:tab w:val="left" w:pos="270"/>
        </w:tabs>
        <w:spacing w:before="5"/>
        <w:jc w:val="both"/>
        <w:rPr>
          <w:rFonts w:ascii="Arial" w:hAnsi="Arial" w:cs="Arial"/>
          <w:sz w:val="14"/>
          <w:szCs w:val="14"/>
        </w:rPr>
      </w:pPr>
    </w:p>
    <w:p w14:paraId="7A9016CD" w14:textId="77777777" w:rsidR="00721D02" w:rsidRPr="001031CE" w:rsidRDefault="00721D02">
      <w:pPr>
        <w:numPr>
          <w:ilvl w:val="0"/>
          <w:numId w:val="12"/>
        </w:numPr>
        <w:tabs>
          <w:tab w:val="left" w:pos="180"/>
          <w:tab w:val="left" w:pos="270"/>
        </w:tabs>
        <w:spacing w:before="5"/>
        <w:jc w:val="both"/>
        <w:rPr>
          <w:rFonts w:ascii="Arial" w:hAnsi="Arial" w:cs="Arial"/>
          <w:b/>
          <w:sz w:val="14"/>
          <w:szCs w:val="14"/>
        </w:rPr>
      </w:pPr>
      <w:r w:rsidRPr="001031CE">
        <w:rPr>
          <w:rFonts w:ascii="Arial" w:hAnsi="Arial" w:cs="Arial"/>
          <w:b/>
          <w:sz w:val="14"/>
          <w:szCs w:val="14"/>
        </w:rPr>
        <w:t>EXPORT RESTRICTIONS</w:t>
      </w:r>
    </w:p>
    <w:p w14:paraId="2BC5A2A4" w14:textId="77777777" w:rsidR="00213BEB" w:rsidRDefault="00721D02" w:rsidP="00213BEB">
      <w:r w:rsidRPr="001031CE">
        <w:rPr>
          <w:rFonts w:ascii="Arial" w:hAnsi="Arial" w:cs="Arial"/>
          <w:sz w:val="14"/>
          <w:szCs w:val="14"/>
        </w:rPr>
        <w:tab/>
      </w:r>
      <w:bookmarkStart w:id="0" w:name="_Hlk113364849"/>
    </w:p>
    <w:p w14:paraId="6FEC5971" w14:textId="77777777" w:rsidR="00213BEB" w:rsidRPr="002578BF" w:rsidRDefault="00213BEB" w:rsidP="00213BEB">
      <w:pPr>
        <w:rPr>
          <w:rFonts w:ascii="Arial" w:hAnsi="Arial" w:cs="Arial"/>
          <w:sz w:val="14"/>
          <w:szCs w:val="14"/>
        </w:rPr>
      </w:pPr>
      <w:r w:rsidRPr="002578BF">
        <w:rPr>
          <w:rFonts w:ascii="Arial" w:hAnsi="Arial" w:cs="Arial"/>
          <w:sz w:val="14"/>
          <w:szCs w:val="14"/>
        </w:rPr>
        <w:t xml:space="preserve">The Parties acknowledge that any products, engines, parts, services, and/or related technology, software, or technical data (collectively “Export Controlled Item”) provided or received hereunder may be subject to government export control laws, regulations, and orders. In performing their respective obligations under this Agreement, each of the Parties will strictly comply with all applicable requirements under such laws, regulations, and orders as they may be amended from time to time. As such, each Party warrants and undertakes that it will not export or transfer, re-export or re-transfer by any means, electronic or otherwise, any Export Controlled Item without complying in all respects with the applicable export control legislation, codes of conduct, the relevant export authorization(s), guidelines, notices and/or instructions in relation to any such export or transfer of the Export Controlled Items. The receiving Party shall indemnify and hold the furnishing Party harmless for all claims, demands, damages, costs, fines, penalties, attorney’s fees, and all other expenses arising from failure of the receiving Party to comply with this clause. </w:t>
      </w:r>
    </w:p>
    <w:bookmarkEnd w:id="0"/>
    <w:p w14:paraId="71848DCC" w14:textId="77777777" w:rsidR="00D634E4" w:rsidRPr="001031CE" w:rsidRDefault="00D634E4" w:rsidP="009E626A">
      <w:pPr>
        <w:tabs>
          <w:tab w:val="left" w:pos="180"/>
          <w:tab w:val="left" w:pos="270"/>
        </w:tabs>
        <w:jc w:val="both"/>
        <w:rPr>
          <w:rFonts w:ascii="Arial" w:hAnsi="Arial" w:cs="Arial"/>
          <w:sz w:val="14"/>
          <w:szCs w:val="14"/>
        </w:rPr>
      </w:pPr>
    </w:p>
    <w:p w14:paraId="0540C5EC" w14:textId="77777777" w:rsidR="00721D02" w:rsidRPr="001031CE" w:rsidRDefault="00721D02">
      <w:pPr>
        <w:numPr>
          <w:ilvl w:val="0"/>
          <w:numId w:val="12"/>
        </w:numPr>
        <w:tabs>
          <w:tab w:val="left" w:pos="180"/>
          <w:tab w:val="left" w:pos="270"/>
        </w:tabs>
        <w:spacing w:before="5"/>
        <w:jc w:val="both"/>
        <w:rPr>
          <w:rFonts w:ascii="Arial" w:hAnsi="Arial" w:cs="Arial"/>
          <w:b/>
          <w:sz w:val="14"/>
          <w:szCs w:val="14"/>
        </w:rPr>
      </w:pPr>
      <w:r w:rsidRPr="001031CE">
        <w:rPr>
          <w:rFonts w:ascii="Arial" w:hAnsi="Arial" w:cs="Arial"/>
          <w:b/>
          <w:sz w:val="14"/>
          <w:szCs w:val="14"/>
        </w:rPr>
        <w:t>TAXES</w:t>
      </w:r>
    </w:p>
    <w:p w14:paraId="20F5971F" w14:textId="77777777" w:rsidR="00721D02" w:rsidRPr="001031CE" w:rsidRDefault="00721D02">
      <w:pPr>
        <w:tabs>
          <w:tab w:val="left" w:pos="180"/>
          <w:tab w:val="left" w:pos="270"/>
        </w:tabs>
        <w:spacing w:before="5"/>
        <w:jc w:val="both"/>
        <w:rPr>
          <w:rFonts w:ascii="Arial" w:hAnsi="Arial" w:cs="Arial"/>
          <w:sz w:val="14"/>
          <w:szCs w:val="14"/>
        </w:rPr>
      </w:pPr>
      <w:r w:rsidRPr="001031CE">
        <w:rPr>
          <w:rFonts w:ascii="Arial" w:hAnsi="Arial" w:cs="Arial"/>
          <w:sz w:val="14"/>
          <w:szCs w:val="14"/>
        </w:rPr>
        <w:tab/>
        <w:t xml:space="preserve">Any and all </w:t>
      </w:r>
      <w:r w:rsidR="005D3E02" w:rsidRPr="001031CE">
        <w:rPr>
          <w:rFonts w:ascii="Arial" w:hAnsi="Arial" w:cs="Arial"/>
          <w:sz w:val="14"/>
          <w:szCs w:val="14"/>
        </w:rPr>
        <w:t xml:space="preserve">taxes, including any federal, </w:t>
      </w:r>
      <w:r w:rsidRPr="001031CE">
        <w:rPr>
          <w:rFonts w:ascii="Arial" w:hAnsi="Arial" w:cs="Arial"/>
          <w:sz w:val="14"/>
          <w:szCs w:val="14"/>
        </w:rPr>
        <w:t>state</w:t>
      </w:r>
      <w:r w:rsidR="000A09F4" w:rsidRPr="001031CE">
        <w:rPr>
          <w:rFonts w:ascii="Arial" w:hAnsi="Arial" w:cs="Arial"/>
          <w:sz w:val="14"/>
          <w:szCs w:val="14"/>
        </w:rPr>
        <w:t>, provincial</w:t>
      </w:r>
      <w:r w:rsidRPr="001031CE">
        <w:rPr>
          <w:rFonts w:ascii="Arial" w:hAnsi="Arial" w:cs="Arial"/>
          <w:sz w:val="14"/>
          <w:szCs w:val="14"/>
        </w:rPr>
        <w:t xml:space="preserve"> and local sales, use, excise, privilege, and similar taxes</w:t>
      </w:r>
      <w:r w:rsidR="000A09F4" w:rsidRPr="001031CE">
        <w:rPr>
          <w:rFonts w:ascii="Arial" w:hAnsi="Arial" w:cs="Arial"/>
          <w:sz w:val="14"/>
          <w:szCs w:val="14"/>
        </w:rPr>
        <w:t>,</w:t>
      </w:r>
      <w:r w:rsidRPr="001031CE">
        <w:rPr>
          <w:rFonts w:ascii="Arial" w:hAnsi="Arial" w:cs="Arial"/>
          <w:sz w:val="14"/>
          <w:szCs w:val="14"/>
        </w:rPr>
        <w:t xml:space="preserve"> imposed on </w:t>
      </w:r>
      <w:r w:rsidR="00F9103C" w:rsidRPr="001031CE">
        <w:rPr>
          <w:rFonts w:ascii="Arial" w:hAnsi="Arial" w:cs="Arial"/>
          <w:sz w:val="14"/>
          <w:szCs w:val="14"/>
        </w:rPr>
        <w:t>Seller</w:t>
      </w:r>
      <w:r w:rsidRPr="001031CE">
        <w:rPr>
          <w:rFonts w:ascii="Arial" w:hAnsi="Arial" w:cs="Arial"/>
          <w:sz w:val="14"/>
          <w:szCs w:val="14"/>
        </w:rPr>
        <w:t xml:space="preserve"> or which </w:t>
      </w:r>
      <w:r w:rsidR="00F9103C" w:rsidRPr="001031CE">
        <w:rPr>
          <w:rFonts w:ascii="Arial" w:hAnsi="Arial" w:cs="Arial"/>
          <w:sz w:val="14"/>
          <w:szCs w:val="14"/>
        </w:rPr>
        <w:t>Seller</w:t>
      </w:r>
      <w:r w:rsidRPr="001031CE">
        <w:rPr>
          <w:rFonts w:ascii="Arial" w:hAnsi="Arial" w:cs="Arial"/>
          <w:sz w:val="14"/>
          <w:szCs w:val="14"/>
        </w:rPr>
        <w:t xml:space="preserve"> has a duty to collect in connection with the sale, delivery, or use of any </w:t>
      </w:r>
      <w:r w:rsidR="00E63891" w:rsidRPr="001031CE">
        <w:rPr>
          <w:rFonts w:ascii="Arial" w:hAnsi="Arial" w:cs="Arial"/>
          <w:sz w:val="14"/>
          <w:szCs w:val="14"/>
        </w:rPr>
        <w:t xml:space="preserve">Parts </w:t>
      </w:r>
      <w:r w:rsidRPr="001031CE">
        <w:rPr>
          <w:rFonts w:ascii="Arial" w:hAnsi="Arial" w:cs="Arial"/>
          <w:sz w:val="14"/>
          <w:szCs w:val="14"/>
        </w:rPr>
        <w:t>will app</w:t>
      </w:r>
      <w:r w:rsidR="00A400BB" w:rsidRPr="001031CE">
        <w:rPr>
          <w:rFonts w:ascii="Arial" w:hAnsi="Arial" w:cs="Arial"/>
          <w:sz w:val="14"/>
          <w:szCs w:val="14"/>
        </w:rPr>
        <w:t>ear as separate items on the in</w:t>
      </w:r>
      <w:r w:rsidRPr="001031CE">
        <w:rPr>
          <w:rFonts w:ascii="Arial" w:hAnsi="Arial" w:cs="Arial"/>
          <w:sz w:val="14"/>
          <w:szCs w:val="14"/>
        </w:rPr>
        <w:t xml:space="preserve">voice.  If sales to </w:t>
      </w:r>
      <w:r w:rsidR="00F9103C" w:rsidRPr="001031CE">
        <w:rPr>
          <w:rFonts w:ascii="Arial" w:hAnsi="Arial" w:cs="Arial"/>
          <w:sz w:val="14"/>
          <w:szCs w:val="14"/>
        </w:rPr>
        <w:t>Buyer</w:t>
      </w:r>
      <w:r w:rsidRPr="001031CE">
        <w:rPr>
          <w:rFonts w:ascii="Arial" w:hAnsi="Arial" w:cs="Arial"/>
          <w:sz w:val="14"/>
          <w:szCs w:val="14"/>
        </w:rPr>
        <w:t xml:space="preserve"> are exempt from such taxes, </w:t>
      </w:r>
      <w:r w:rsidR="00F9103C" w:rsidRPr="001031CE">
        <w:rPr>
          <w:rFonts w:ascii="Arial" w:hAnsi="Arial" w:cs="Arial"/>
          <w:sz w:val="14"/>
          <w:szCs w:val="14"/>
        </w:rPr>
        <w:t>Buyer</w:t>
      </w:r>
      <w:r w:rsidRPr="001031CE">
        <w:rPr>
          <w:rFonts w:ascii="Arial" w:hAnsi="Arial" w:cs="Arial"/>
          <w:sz w:val="14"/>
          <w:szCs w:val="14"/>
        </w:rPr>
        <w:t xml:space="preserve"> </w:t>
      </w:r>
      <w:r w:rsidR="008F7698" w:rsidRPr="001031CE">
        <w:rPr>
          <w:rFonts w:ascii="Arial" w:hAnsi="Arial" w:cs="Arial"/>
          <w:sz w:val="14"/>
          <w:szCs w:val="14"/>
        </w:rPr>
        <w:t>will</w:t>
      </w:r>
      <w:r w:rsidRPr="001031CE">
        <w:rPr>
          <w:rFonts w:ascii="Arial" w:hAnsi="Arial" w:cs="Arial"/>
          <w:sz w:val="14"/>
          <w:szCs w:val="14"/>
        </w:rPr>
        <w:t xml:space="preserve"> furnish to </w:t>
      </w:r>
      <w:r w:rsidR="00F9103C" w:rsidRPr="001031CE">
        <w:rPr>
          <w:rFonts w:ascii="Arial" w:hAnsi="Arial" w:cs="Arial"/>
          <w:sz w:val="14"/>
          <w:szCs w:val="14"/>
        </w:rPr>
        <w:t>Seller</w:t>
      </w:r>
      <w:r w:rsidRPr="001031CE">
        <w:rPr>
          <w:rFonts w:ascii="Arial" w:hAnsi="Arial" w:cs="Arial"/>
          <w:sz w:val="14"/>
          <w:szCs w:val="14"/>
        </w:rPr>
        <w:t xml:space="preserve"> a certificate of exemption</w:t>
      </w:r>
      <w:r w:rsidR="00920E43" w:rsidRPr="001031CE">
        <w:rPr>
          <w:rFonts w:ascii="Arial" w:hAnsi="Arial" w:cs="Arial"/>
          <w:sz w:val="14"/>
          <w:szCs w:val="14"/>
        </w:rPr>
        <w:t xml:space="preserve"> with Buyer’s Purchase Order</w:t>
      </w:r>
      <w:r w:rsidRPr="001031CE">
        <w:rPr>
          <w:rFonts w:ascii="Arial" w:hAnsi="Arial" w:cs="Arial"/>
          <w:sz w:val="14"/>
          <w:szCs w:val="14"/>
        </w:rPr>
        <w:t>.</w:t>
      </w:r>
    </w:p>
    <w:p w14:paraId="08B3566F" w14:textId="77777777" w:rsidR="00721D02" w:rsidRPr="001031CE" w:rsidRDefault="00721D02">
      <w:pPr>
        <w:tabs>
          <w:tab w:val="left" w:pos="180"/>
          <w:tab w:val="left" w:pos="270"/>
        </w:tabs>
        <w:jc w:val="both"/>
        <w:rPr>
          <w:rFonts w:ascii="Arial" w:hAnsi="Arial" w:cs="Arial"/>
          <w:sz w:val="14"/>
          <w:szCs w:val="14"/>
        </w:rPr>
      </w:pPr>
    </w:p>
    <w:p w14:paraId="63078F74" w14:textId="77777777" w:rsidR="00DF2BF9" w:rsidRPr="001031CE" w:rsidRDefault="00721D02" w:rsidP="00DF2BF9">
      <w:pPr>
        <w:numPr>
          <w:ilvl w:val="0"/>
          <w:numId w:val="12"/>
        </w:numPr>
        <w:tabs>
          <w:tab w:val="left" w:pos="180"/>
          <w:tab w:val="left" w:pos="270"/>
        </w:tabs>
        <w:spacing w:before="5"/>
        <w:jc w:val="both"/>
        <w:rPr>
          <w:rFonts w:ascii="Arial" w:hAnsi="Arial" w:cs="Arial"/>
          <w:b/>
          <w:sz w:val="14"/>
          <w:szCs w:val="14"/>
        </w:rPr>
      </w:pPr>
      <w:r w:rsidRPr="001031CE">
        <w:rPr>
          <w:rFonts w:ascii="Arial" w:hAnsi="Arial" w:cs="Arial"/>
          <w:b/>
          <w:sz w:val="14"/>
          <w:szCs w:val="14"/>
        </w:rPr>
        <w:t>PAYMENT</w:t>
      </w:r>
    </w:p>
    <w:p w14:paraId="341738A5" w14:textId="77777777" w:rsidR="00776A82" w:rsidRPr="001031CE" w:rsidRDefault="00DF2BF9" w:rsidP="00DF2BF9">
      <w:pPr>
        <w:tabs>
          <w:tab w:val="left" w:pos="180"/>
          <w:tab w:val="left" w:pos="270"/>
        </w:tabs>
        <w:spacing w:before="5"/>
        <w:jc w:val="both"/>
        <w:rPr>
          <w:rFonts w:ascii="Arial" w:hAnsi="Arial" w:cs="Arial"/>
          <w:sz w:val="14"/>
          <w:szCs w:val="14"/>
        </w:rPr>
      </w:pPr>
      <w:r w:rsidRPr="001031CE">
        <w:rPr>
          <w:rFonts w:ascii="Arial" w:hAnsi="Arial" w:cs="Arial"/>
          <w:sz w:val="14"/>
          <w:szCs w:val="14"/>
        </w:rPr>
        <w:tab/>
      </w:r>
      <w:r w:rsidR="0012750F" w:rsidRPr="001031CE">
        <w:rPr>
          <w:rFonts w:ascii="Arial" w:hAnsi="Arial" w:cs="Arial"/>
          <w:sz w:val="14"/>
          <w:szCs w:val="14"/>
        </w:rPr>
        <w:t>Except as provide</w:t>
      </w:r>
      <w:r w:rsidR="000A09F4" w:rsidRPr="001031CE">
        <w:rPr>
          <w:rFonts w:ascii="Arial" w:hAnsi="Arial" w:cs="Arial"/>
          <w:sz w:val="14"/>
          <w:szCs w:val="14"/>
        </w:rPr>
        <w:t>d</w:t>
      </w:r>
      <w:r w:rsidR="0012750F" w:rsidRPr="001031CE">
        <w:rPr>
          <w:rFonts w:ascii="Arial" w:hAnsi="Arial" w:cs="Arial"/>
          <w:sz w:val="14"/>
          <w:szCs w:val="14"/>
        </w:rPr>
        <w:t xml:space="preserve"> in Seller’s quotation</w:t>
      </w:r>
      <w:r w:rsidR="00FB2C92" w:rsidRPr="001031CE">
        <w:rPr>
          <w:rFonts w:ascii="Arial" w:hAnsi="Arial" w:cs="Arial"/>
          <w:sz w:val="14"/>
          <w:szCs w:val="14"/>
        </w:rPr>
        <w:t xml:space="preserve">, </w:t>
      </w:r>
      <w:r w:rsidR="009F0A48" w:rsidRPr="001031CE">
        <w:rPr>
          <w:rFonts w:ascii="Arial" w:hAnsi="Arial" w:cs="Arial"/>
          <w:sz w:val="14"/>
          <w:szCs w:val="14"/>
        </w:rPr>
        <w:t>p</w:t>
      </w:r>
      <w:r w:rsidRPr="001031CE">
        <w:rPr>
          <w:rFonts w:ascii="Arial" w:hAnsi="Arial" w:cs="Arial"/>
          <w:sz w:val="14"/>
          <w:szCs w:val="14"/>
        </w:rPr>
        <w:t xml:space="preserve">ayment terms are cash upon delivery or, at </w:t>
      </w:r>
      <w:r w:rsidR="00022046" w:rsidRPr="001031CE">
        <w:rPr>
          <w:rFonts w:ascii="Arial" w:hAnsi="Arial" w:cs="Arial"/>
          <w:sz w:val="14"/>
          <w:szCs w:val="14"/>
        </w:rPr>
        <w:t xml:space="preserve">Seller’s </w:t>
      </w:r>
      <w:r w:rsidRPr="001031CE">
        <w:rPr>
          <w:rFonts w:ascii="Arial" w:hAnsi="Arial" w:cs="Arial"/>
          <w:sz w:val="14"/>
          <w:szCs w:val="14"/>
        </w:rPr>
        <w:t xml:space="preserve">option, </w:t>
      </w:r>
      <w:r w:rsidR="005473AC" w:rsidRPr="001031CE">
        <w:rPr>
          <w:rFonts w:ascii="Arial" w:hAnsi="Arial" w:cs="Arial"/>
          <w:sz w:val="14"/>
          <w:szCs w:val="14"/>
        </w:rPr>
        <w:t>thirty</w:t>
      </w:r>
      <w:r w:rsidR="00062699" w:rsidRPr="001031CE">
        <w:rPr>
          <w:rFonts w:ascii="Arial" w:hAnsi="Arial" w:cs="Arial"/>
          <w:sz w:val="14"/>
          <w:szCs w:val="14"/>
        </w:rPr>
        <w:t xml:space="preserve"> </w:t>
      </w:r>
      <w:r w:rsidRPr="001031CE">
        <w:rPr>
          <w:rFonts w:ascii="Arial" w:hAnsi="Arial" w:cs="Arial"/>
          <w:sz w:val="14"/>
          <w:szCs w:val="14"/>
        </w:rPr>
        <w:t>(</w:t>
      </w:r>
      <w:r w:rsidR="005473AC" w:rsidRPr="001031CE">
        <w:rPr>
          <w:rFonts w:ascii="Arial" w:hAnsi="Arial" w:cs="Arial"/>
          <w:sz w:val="14"/>
          <w:szCs w:val="14"/>
        </w:rPr>
        <w:t>3</w:t>
      </w:r>
      <w:r w:rsidRPr="001031CE">
        <w:rPr>
          <w:rFonts w:ascii="Arial" w:hAnsi="Arial" w:cs="Arial"/>
          <w:sz w:val="14"/>
          <w:szCs w:val="14"/>
        </w:rPr>
        <w:t xml:space="preserve">0) days from the date of the invoice.  All </w:t>
      </w:r>
      <w:r w:rsidR="005D3E02" w:rsidRPr="001031CE">
        <w:rPr>
          <w:rFonts w:ascii="Arial" w:hAnsi="Arial" w:cs="Arial"/>
          <w:sz w:val="14"/>
          <w:szCs w:val="14"/>
        </w:rPr>
        <w:t>payments</w:t>
      </w:r>
      <w:r w:rsidRPr="001031CE">
        <w:rPr>
          <w:rFonts w:ascii="Arial" w:hAnsi="Arial" w:cs="Arial"/>
          <w:sz w:val="14"/>
          <w:szCs w:val="14"/>
        </w:rPr>
        <w:t xml:space="preserve"> </w:t>
      </w:r>
      <w:r w:rsidR="00F252FA" w:rsidRPr="001031CE">
        <w:rPr>
          <w:rFonts w:ascii="Arial" w:hAnsi="Arial" w:cs="Arial"/>
          <w:sz w:val="14"/>
          <w:szCs w:val="14"/>
        </w:rPr>
        <w:t>will</w:t>
      </w:r>
      <w:r w:rsidR="00022046" w:rsidRPr="001031CE">
        <w:rPr>
          <w:rFonts w:ascii="Arial" w:hAnsi="Arial" w:cs="Arial"/>
          <w:sz w:val="14"/>
          <w:szCs w:val="14"/>
        </w:rPr>
        <w:t xml:space="preserve"> </w:t>
      </w:r>
      <w:r w:rsidRPr="001031CE">
        <w:rPr>
          <w:rFonts w:ascii="Arial" w:hAnsi="Arial" w:cs="Arial"/>
          <w:sz w:val="14"/>
          <w:szCs w:val="14"/>
        </w:rPr>
        <w:t xml:space="preserve">be in United States dollars.  </w:t>
      </w:r>
    </w:p>
    <w:p w14:paraId="79E4F42B" w14:textId="77777777" w:rsidR="00DF2BF9" w:rsidRPr="001031CE" w:rsidRDefault="00776A82" w:rsidP="00DF2BF9">
      <w:pPr>
        <w:tabs>
          <w:tab w:val="left" w:pos="180"/>
          <w:tab w:val="left" w:pos="270"/>
        </w:tabs>
        <w:spacing w:before="5"/>
        <w:jc w:val="both"/>
        <w:rPr>
          <w:rFonts w:ascii="Arial" w:hAnsi="Arial" w:cs="Arial"/>
          <w:sz w:val="14"/>
          <w:szCs w:val="14"/>
        </w:rPr>
      </w:pPr>
      <w:r w:rsidRPr="001031CE">
        <w:rPr>
          <w:rFonts w:ascii="Arial" w:hAnsi="Arial" w:cs="Arial"/>
          <w:sz w:val="14"/>
          <w:szCs w:val="14"/>
        </w:rPr>
        <w:tab/>
      </w:r>
      <w:r w:rsidR="00920E43" w:rsidRPr="001031CE">
        <w:rPr>
          <w:rFonts w:ascii="Arial" w:hAnsi="Arial" w:cs="Arial"/>
          <w:sz w:val="14"/>
          <w:szCs w:val="14"/>
        </w:rPr>
        <w:t>If Buyer fails to make payment when due, in addition to Seller’s other rights and remedies, a</w:t>
      </w:r>
      <w:r w:rsidR="00DF2BF9" w:rsidRPr="001031CE">
        <w:rPr>
          <w:rFonts w:ascii="Arial" w:hAnsi="Arial" w:cs="Arial"/>
          <w:sz w:val="14"/>
          <w:szCs w:val="14"/>
        </w:rPr>
        <w:t xml:space="preserve">ll amounts past due </w:t>
      </w:r>
      <w:r w:rsidR="00022046" w:rsidRPr="001031CE">
        <w:rPr>
          <w:rFonts w:ascii="Arial" w:hAnsi="Arial" w:cs="Arial"/>
          <w:sz w:val="14"/>
          <w:szCs w:val="14"/>
        </w:rPr>
        <w:t xml:space="preserve">will </w:t>
      </w:r>
      <w:r w:rsidR="00DF2BF9" w:rsidRPr="001031CE">
        <w:rPr>
          <w:rFonts w:ascii="Arial" w:hAnsi="Arial" w:cs="Arial"/>
          <w:sz w:val="14"/>
          <w:szCs w:val="14"/>
        </w:rPr>
        <w:t xml:space="preserve">bear interest at three </w:t>
      </w:r>
      <w:r w:rsidR="00607802" w:rsidRPr="001031CE">
        <w:rPr>
          <w:rFonts w:ascii="Arial" w:hAnsi="Arial" w:cs="Arial"/>
          <w:sz w:val="14"/>
          <w:szCs w:val="14"/>
        </w:rPr>
        <w:t>percentage points</w:t>
      </w:r>
      <w:r w:rsidR="00DF2BF9" w:rsidRPr="001031CE">
        <w:rPr>
          <w:rFonts w:ascii="Arial" w:hAnsi="Arial" w:cs="Arial"/>
          <w:sz w:val="14"/>
          <w:szCs w:val="14"/>
        </w:rPr>
        <w:t xml:space="preserve"> (3%) above the Citibank N.A. prime rate in effect at the time</w:t>
      </w:r>
      <w:r w:rsidR="00920E43" w:rsidRPr="001031CE">
        <w:rPr>
          <w:rFonts w:ascii="Arial" w:hAnsi="Arial" w:cs="Arial"/>
          <w:sz w:val="14"/>
          <w:szCs w:val="14"/>
        </w:rPr>
        <w:t xml:space="preserve"> or the highest lawful rate which may be charged to Buyer, whichever is less</w:t>
      </w:r>
      <w:r w:rsidR="00DF2BF9" w:rsidRPr="001031CE">
        <w:rPr>
          <w:rFonts w:ascii="Arial" w:hAnsi="Arial" w:cs="Arial"/>
          <w:sz w:val="14"/>
          <w:szCs w:val="14"/>
        </w:rPr>
        <w:t>.</w:t>
      </w:r>
    </w:p>
    <w:p w14:paraId="5F781AD8" w14:textId="77777777" w:rsidR="007B3A79" w:rsidRPr="001031CE" w:rsidRDefault="007B3A79" w:rsidP="00DF2BF9">
      <w:pPr>
        <w:tabs>
          <w:tab w:val="left" w:pos="180"/>
          <w:tab w:val="left" w:pos="270"/>
        </w:tabs>
        <w:spacing w:before="5"/>
        <w:jc w:val="both"/>
        <w:rPr>
          <w:rFonts w:ascii="Arial" w:hAnsi="Arial" w:cs="Arial"/>
          <w:sz w:val="14"/>
          <w:szCs w:val="14"/>
        </w:rPr>
      </w:pPr>
      <w:r w:rsidRPr="001031CE">
        <w:rPr>
          <w:rFonts w:ascii="Arial" w:hAnsi="Arial" w:cs="Arial"/>
          <w:sz w:val="14"/>
          <w:szCs w:val="14"/>
        </w:rPr>
        <w:tab/>
      </w:r>
      <w:r w:rsidR="003160DA" w:rsidRPr="001031CE">
        <w:rPr>
          <w:rFonts w:ascii="Arial" w:hAnsi="Arial" w:cs="Arial"/>
          <w:sz w:val="14"/>
          <w:szCs w:val="14"/>
        </w:rPr>
        <w:t xml:space="preserve">Buyer will make all </w:t>
      </w:r>
      <w:r w:rsidRPr="001031CE">
        <w:rPr>
          <w:rFonts w:ascii="Arial" w:hAnsi="Arial" w:cs="Arial"/>
          <w:sz w:val="14"/>
          <w:szCs w:val="14"/>
        </w:rPr>
        <w:t xml:space="preserve">payments to Seller under </w:t>
      </w:r>
      <w:r w:rsidR="009D7577" w:rsidRPr="001031CE">
        <w:rPr>
          <w:rFonts w:ascii="Arial" w:hAnsi="Arial" w:cs="Arial"/>
          <w:sz w:val="14"/>
          <w:szCs w:val="14"/>
        </w:rPr>
        <w:t xml:space="preserve">these Conditions </w:t>
      </w:r>
      <w:r w:rsidR="00E4219F" w:rsidRPr="001031CE">
        <w:rPr>
          <w:rFonts w:ascii="Arial" w:hAnsi="Arial" w:cs="Arial"/>
          <w:sz w:val="14"/>
          <w:szCs w:val="14"/>
        </w:rPr>
        <w:t xml:space="preserve">in full </w:t>
      </w:r>
      <w:r w:rsidRPr="001031CE">
        <w:rPr>
          <w:rFonts w:ascii="Arial" w:hAnsi="Arial" w:cs="Arial"/>
          <w:sz w:val="14"/>
          <w:szCs w:val="14"/>
        </w:rPr>
        <w:t xml:space="preserve">without any withholding or deduction or right of offset </w:t>
      </w:r>
      <w:r w:rsidR="00920E43" w:rsidRPr="001031CE">
        <w:rPr>
          <w:rFonts w:ascii="Arial" w:hAnsi="Arial" w:cs="Arial"/>
          <w:sz w:val="14"/>
          <w:szCs w:val="14"/>
        </w:rPr>
        <w:t xml:space="preserve">of any amounts (including those for alleged damages) </w:t>
      </w:r>
      <w:r w:rsidRPr="001031CE">
        <w:rPr>
          <w:rFonts w:ascii="Arial" w:hAnsi="Arial" w:cs="Arial"/>
          <w:sz w:val="14"/>
          <w:szCs w:val="14"/>
        </w:rPr>
        <w:t>whatsoever.</w:t>
      </w:r>
    </w:p>
    <w:p w14:paraId="1DAAA8D0" w14:textId="77777777" w:rsidR="00C40F22" w:rsidRPr="001031CE" w:rsidRDefault="00721D02" w:rsidP="00E4219F">
      <w:pPr>
        <w:pStyle w:val="BodyText"/>
        <w:rPr>
          <w:rFonts w:cs="Arial"/>
          <w:szCs w:val="14"/>
        </w:rPr>
      </w:pPr>
      <w:r w:rsidRPr="001031CE">
        <w:rPr>
          <w:rFonts w:cs="Arial"/>
          <w:szCs w:val="14"/>
        </w:rPr>
        <w:tab/>
      </w:r>
      <w:r w:rsidR="00F9103C" w:rsidRPr="001031CE">
        <w:rPr>
          <w:rFonts w:cs="Arial"/>
          <w:szCs w:val="14"/>
        </w:rPr>
        <w:t>Seller</w:t>
      </w:r>
      <w:r w:rsidRPr="001031CE">
        <w:rPr>
          <w:rFonts w:cs="Arial"/>
          <w:szCs w:val="14"/>
        </w:rPr>
        <w:t xml:space="preserve"> may change its credit terms and/or suspend performance hereunder when, in </w:t>
      </w:r>
      <w:r w:rsidR="003160DA" w:rsidRPr="001031CE">
        <w:rPr>
          <w:rFonts w:cs="Arial"/>
          <w:szCs w:val="14"/>
        </w:rPr>
        <w:t xml:space="preserve">Seller’s </w:t>
      </w:r>
      <w:r w:rsidRPr="001031CE">
        <w:rPr>
          <w:rFonts w:cs="Arial"/>
          <w:szCs w:val="14"/>
        </w:rPr>
        <w:t xml:space="preserve">opinion, </w:t>
      </w:r>
      <w:r w:rsidR="00F9103C" w:rsidRPr="001031CE">
        <w:rPr>
          <w:rFonts w:cs="Arial"/>
          <w:szCs w:val="14"/>
        </w:rPr>
        <w:t>Buyer</w:t>
      </w:r>
      <w:r w:rsidRPr="001031CE">
        <w:rPr>
          <w:rFonts w:cs="Arial"/>
          <w:szCs w:val="14"/>
        </w:rPr>
        <w:t>'s finan</w:t>
      </w:r>
      <w:r w:rsidR="003160DA" w:rsidRPr="001031CE">
        <w:rPr>
          <w:rFonts w:cs="Arial"/>
          <w:szCs w:val="14"/>
        </w:rPr>
        <w:t>cial condition or record of pay</w:t>
      </w:r>
      <w:r w:rsidRPr="001031CE">
        <w:rPr>
          <w:rFonts w:cs="Arial"/>
          <w:szCs w:val="14"/>
        </w:rPr>
        <w:t xml:space="preserve">ment so warrants.  </w:t>
      </w:r>
      <w:r w:rsidR="00F9103C" w:rsidRPr="001031CE">
        <w:rPr>
          <w:rFonts w:cs="Arial"/>
          <w:szCs w:val="14"/>
        </w:rPr>
        <w:t>Buyer</w:t>
      </w:r>
      <w:r w:rsidRPr="001031CE">
        <w:rPr>
          <w:rFonts w:cs="Arial"/>
          <w:szCs w:val="14"/>
        </w:rPr>
        <w:t xml:space="preserve"> </w:t>
      </w:r>
      <w:r w:rsidR="003160DA" w:rsidRPr="001031CE">
        <w:rPr>
          <w:rFonts w:cs="Arial"/>
          <w:szCs w:val="14"/>
        </w:rPr>
        <w:t>will</w:t>
      </w:r>
      <w:r w:rsidRPr="001031CE">
        <w:rPr>
          <w:rFonts w:cs="Arial"/>
          <w:szCs w:val="14"/>
        </w:rPr>
        <w:t xml:space="preserve"> pay any third-party collection expenses, including</w:t>
      </w:r>
      <w:r w:rsidR="003160DA" w:rsidRPr="001031CE">
        <w:rPr>
          <w:rFonts w:cs="Arial"/>
          <w:szCs w:val="14"/>
        </w:rPr>
        <w:t xml:space="preserve"> </w:t>
      </w:r>
      <w:r w:rsidR="00920E43" w:rsidRPr="001031CE">
        <w:rPr>
          <w:rFonts w:cs="Arial"/>
          <w:szCs w:val="14"/>
        </w:rPr>
        <w:t xml:space="preserve">reasonable </w:t>
      </w:r>
      <w:r w:rsidRPr="001031CE">
        <w:rPr>
          <w:rFonts w:cs="Arial"/>
          <w:szCs w:val="14"/>
        </w:rPr>
        <w:t xml:space="preserve">attorney's fees, incurred by </w:t>
      </w:r>
      <w:r w:rsidR="00F9103C" w:rsidRPr="001031CE">
        <w:rPr>
          <w:rFonts w:cs="Arial"/>
          <w:szCs w:val="14"/>
        </w:rPr>
        <w:t>Seller</w:t>
      </w:r>
      <w:r w:rsidRPr="001031CE">
        <w:rPr>
          <w:rFonts w:cs="Arial"/>
          <w:szCs w:val="14"/>
        </w:rPr>
        <w:t xml:space="preserve"> to effect collection of any unpaid amounts.</w:t>
      </w:r>
    </w:p>
    <w:p w14:paraId="371AECF5" w14:textId="77777777" w:rsidR="00E4219F" w:rsidRPr="001031CE" w:rsidRDefault="00E4219F" w:rsidP="00E4219F">
      <w:pPr>
        <w:pStyle w:val="BodyText"/>
        <w:rPr>
          <w:rFonts w:cs="Arial"/>
          <w:szCs w:val="14"/>
        </w:rPr>
      </w:pPr>
    </w:p>
    <w:p w14:paraId="1F015217" w14:textId="77777777" w:rsidR="000F35BA" w:rsidRDefault="00920E43" w:rsidP="000F35BA">
      <w:pPr>
        <w:numPr>
          <w:ilvl w:val="0"/>
          <w:numId w:val="12"/>
        </w:numPr>
        <w:tabs>
          <w:tab w:val="left" w:pos="180"/>
          <w:tab w:val="left" w:pos="270"/>
        </w:tabs>
        <w:spacing w:before="5"/>
        <w:jc w:val="both"/>
        <w:rPr>
          <w:rFonts w:ascii="Arial" w:hAnsi="Arial" w:cs="Arial"/>
          <w:b/>
          <w:sz w:val="14"/>
          <w:szCs w:val="14"/>
        </w:rPr>
      </w:pPr>
      <w:r w:rsidRPr="001031CE">
        <w:rPr>
          <w:rFonts w:ascii="Arial" w:hAnsi="Arial" w:cs="Arial"/>
          <w:b/>
          <w:sz w:val="14"/>
          <w:szCs w:val="14"/>
        </w:rPr>
        <w:t>CANCELLATION</w:t>
      </w:r>
    </w:p>
    <w:p w14:paraId="10B70317" w14:textId="77777777" w:rsidR="00920E43" w:rsidRPr="001031CE" w:rsidRDefault="000F35BA" w:rsidP="000F35BA">
      <w:pPr>
        <w:tabs>
          <w:tab w:val="left" w:pos="180"/>
          <w:tab w:val="left" w:pos="270"/>
        </w:tabs>
        <w:spacing w:before="5"/>
        <w:jc w:val="both"/>
        <w:rPr>
          <w:rFonts w:ascii="Arial" w:hAnsi="Arial" w:cs="Arial"/>
          <w:b/>
          <w:sz w:val="14"/>
          <w:szCs w:val="14"/>
        </w:rPr>
      </w:pPr>
      <w:r>
        <w:rPr>
          <w:rFonts w:ascii="Arial" w:hAnsi="Arial" w:cs="Arial"/>
          <w:sz w:val="14"/>
          <w:szCs w:val="14"/>
        </w:rPr>
        <w:tab/>
      </w:r>
      <w:r w:rsidR="00E31E56" w:rsidRPr="000F35BA">
        <w:rPr>
          <w:rFonts w:ascii="Arial" w:hAnsi="Arial" w:cs="Arial"/>
          <w:sz w:val="14"/>
          <w:szCs w:val="14"/>
        </w:rPr>
        <w:t>Buyer</w:t>
      </w:r>
      <w:r w:rsidR="007F1362">
        <w:rPr>
          <w:rFonts w:ascii="Arial" w:hAnsi="Arial" w:cs="Arial"/>
          <w:sz w:val="14"/>
          <w:szCs w:val="14"/>
        </w:rPr>
        <w:t>’s order</w:t>
      </w:r>
      <w:r w:rsidR="00920E43" w:rsidRPr="001031CE">
        <w:rPr>
          <w:rFonts w:ascii="Arial" w:hAnsi="Arial" w:cs="Arial"/>
          <w:sz w:val="14"/>
          <w:szCs w:val="14"/>
        </w:rPr>
        <w:t xml:space="preserve"> can only be cancelled with the written consent of Seller, such consent to be in Seller’s absolute discretion, and then only upon payment of a reasonable cancellation charge.</w:t>
      </w:r>
    </w:p>
    <w:p w14:paraId="57FE4ED0" w14:textId="77777777" w:rsidR="00B91614" w:rsidRPr="001031CE" w:rsidRDefault="00920E43" w:rsidP="00B91614">
      <w:pPr>
        <w:tabs>
          <w:tab w:val="left" w:pos="180"/>
          <w:tab w:val="left" w:pos="270"/>
        </w:tabs>
        <w:spacing w:before="5"/>
        <w:jc w:val="both"/>
        <w:rPr>
          <w:rFonts w:ascii="Arial" w:hAnsi="Arial" w:cs="Arial"/>
          <w:sz w:val="14"/>
          <w:szCs w:val="14"/>
        </w:rPr>
      </w:pPr>
      <w:r w:rsidRPr="001031CE">
        <w:rPr>
          <w:rFonts w:ascii="Arial" w:hAnsi="Arial" w:cs="Arial"/>
          <w:b/>
          <w:sz w:val="14"/>
          <w:szCs w:val="14"/>
        </w:rPr>
        <w:tab/>
      </w:r>
      <w:r w:rsidR="00B91614" w:rsidRPr="001031CE">
        <w:rPr>
          <w:rFonts w:ascii="Arial" w:hAnsi="Arial" w:cs="Arial"/>
          <w:sz w:val="14"/>
          <w:szCs w:val="14"/>
        </w:rPr>
        <w:t xml:space="preserve">To return Parts, </w:t>
      </w:r>
      <w:r w:rsidR="00B91614" w:rsidRPr="001031CE">
        <w:rPr>
          <w:rFonts w:ascii="Arial" w:hAnsi="Arial" w:cs="Arial"/>
          <w:sz w:val="14"/>
          <w:szCs w:val="14"/>
          <w:u w:val="single"/>
        </w:rPr>
        <w:t xml:space="preserve">authorization must first be obtained </w:t>
      </w:r>
      <w:r w:rsidR="00B91614" w:rsidRPr="001031CE">
        <w:rPr>
          <w:rFonts w:ascii="Arial" w:hAnsi="Arial" w:cs="Arial"/>
          <w:sz w:val="14"/>
          <w:szCs w:val="14"/>
        </w:rPr>
        <w:t>from the Seller’s office from which the parts were purchased.</w:t>
      </w:r>
    </w:p>
    <w:p w14:paraId="52226A03" w14:textId="77777777" w:rsidR="00B91614" w:rsidRPr="001031CE" w:rsidRDefault="00B91614" w:rsidP="00B91614">
      <w:pPr>
        <w:tabs>
          <w:tab w:val="left" w:pos="180"/>
          <w:tab w:val="left" w:pos="270"/>
        </w:tabs>
        <w:spacing w:before="5"/>
        <w:jc w:val="both"/>
        <w:rPr>
          <w:rFonts w:ascii="Arial" w:hAnsi="Arial" w:cs="Arial"/>
          <w:sz w:val="14"/>
          <w:szCs w:val="14"/>
        </w:rPr>
      </w:pPr>
      <w:r w:rsidRPr="001031CE">
        <w:rPr>
          <w:rFonts w:ascii="Arial" w:hAnsi="Arial" w:cs="Arial"/>
          <w:sz w:val="14"/>
          <w:szCs w:val="14"/>
        </w:rPr>
        <w:tab/>
        <w:t xml:space="preserve">Buyer may only return Parts within the first </w:t>
      </w:r>
      <w:r w:rsidRPr="001031CE">
        <w:rPr>
          <w:rFonts w:ascii="Arial" w:hAnsi="Arial" w:cs="Arial"/>
          <w:sz w:val="14"/>
          <w:szCs w:val="14"/>
          <w:u w:val="single"/>
        </w:rPr>
        <w:t>45 days after delivery to Buyer</w:t>
      </w:r>
      <w:r w:rsidRPr="001031CE">
        <w:rPr>
          <w:rFonts w:ascii="Arial" w:hAnsi="Arial" w:cs="Arial"/>
          <w:b/>
          <w:sz w:val="14"/>
          <w:szCs w:val="14"/>
        </w:rPr>
        <w:t xml:space="preserve"> </w:t>
      </w:r>
      <w:r w:rsidRPr="001031CE">
        <w:rPr>
          <w:rFonts w:ascii="Arial" w:hAnsi="Arial" w:cs="Arial"/>
          <w:sz w:val="14"/>
          <w:szCs w:val="14"/>
        </w:rPr>
        <w:t>unless otherwise agreed in writing by Seller.</w:t>
      </w:r>
    </w:p>
    <w:p w14:paraId="0D49D6E0" w14:textId="77777777" w:rsidR="00B91614" w:rsidRPr="001031CE" w:rsidRDefault="00B91614" w:rsidP="00B91614">
      <w:pPr>
        <w:tabs>
          <w:tab w:val="left" w:pos="180"/>
          <w:tab w:val="left" w:pos="270"/>
        </w:tabs>
        <w:spacing w:before="5"/>
        <w:jc w:val="both"/>
        <w:rPr>
          <w:rFonts w:ascii="Arial" w:hAnsi="Arial" w:cs="Arial"/>
          <w:sz w:val="14"/>
          <w:szCs w:val="14"/>
        </w:rPr>
      </w:pPr>
      <w:r w:rsidRPr="001031CE">
        <w:rPr>
          <w:rFonts w:ascii="Arial" w:hAnsi="Arial" w:cs="Arial"/>
          <w:sz w:val="14"/>
          <w:szCs w:val="14"/>
        </w:rPr>
        <w:tab/>
        <w:t xml:space="preserve">All Parts must be returned </w:t>
      </w:r>
      <w:r w:rsidRPr="001031CE">
        <w:rPr>
          <w:rFonts w:ascii="Arial" w:hAnsi="Arial" w:cs="Arial"/>
          <w:sz w:val="14"/>
          <w:szCs w:val="14"/>
          <w:u w:val="single"/>
        </w:rPr>
        <w:t>undamaged</w:t>
      </w:r>
      <w:r w:rsidRPr="001031CE">
        <w:rPr>
          <w:rFonts w:ascii="Arial" w:hAnsi="Arial" w:cs="Arial"/>
          <w:sz w:val="14"/>
          <w:szCs w:val="14"/>
        </w:rPr>
        <w:t xml:space="preserve"> </w:t>
      </w:r>
      <w:r w:rsidR="00920E43" w:rsidRPr="001031CE">
        <w:rPr>
          <w:rFonts w:ascii="Arial" w:hAnsi="Arial" w:cs="Arial"/>
          <w:sz w:val="14"/>
          <w:szCs w:val="14"/>
        </w:rPr>
        <w:t xml:space="preserve">and suitable for resale </w:t>
      </w:r>
      <w:r w:rsidRPr="001031CE">
        <w:rPr>
          <w:rFonts w:ascii="Arial" w:hAnsi="Arial" w:cs="Arial"/>
          <w:sz w:val="14"/>
          <w:szCs w:val="14"/>
        </w:rPr>
        <w:t xml:space="preserve">in </w:t>
      </w:r>
      <w:r w:rsidR="00920E43" w:rsidRPr="001031CE">
        <w:rPr>
          <w:rFonts w:ascii="Arial" w:hAnsi="Arial" w:cs="Arial"/>
          <w:sz w:val="14"/>
          <w:szCs w:val="14"/>
        </w:rPr>
        <w:t xml:space="preserve">their </w:t>
      </w:r>
      <w:r w:rsidRPr="001031CE">
        <w:rPr>
          <w:rFonts w:ascii="Arial" w:hAnsi="Arial" w:cs="Arial"/>
          <w:sz w:val="14"/>
          <w:szCs w:val="14"/>
        </w:rPr>
        <w:t>original shipping containers and packaging.  All returned Parts are subject to an inspection at Seller’s facility prior to acceptance for credit.  Any Parts rejected by Seller for return due to damage will be returned to Buyer.  Buyer will be responsible for any taxes, tariffs, and shipping costs on returned Parts</w:t>
      </w:r>
      <w:r w:rsidR="00920E43" w:rsidRPr="001031CE">
        <w:rPr>
          <w:rFonts w:ascii="Arial" w:hAnsi="Arial" w:cs="Arial"/>
          <w:sz w:val="14"/>
          <w:szCs w:val="14"/>
        </w:rPr>
        <w:t xml:space="preserve"> and will bear all risk of returning Parts to Seller’s facility</w:t>
      </w:r>
      <w:r w:rsidRPr="001031CE">
        <w:rPr>
          <w:rFonts w:ascii="Arial" w:hAnsi="Arial" w:cs="Arial"/>
          <w:sz w:val="14"/>
          <w:szCs w:val="14"/>
        </w:rPr>
        <w:t>.</w:t>
      </w:r>
    </w:p>
    <w:p w14:paraId="64C5046C" w14:textId="77777777" w:rsidR="00B91614" w:rsidRPr="001031CE" w:rsidRDefault="00B91614" w:rsidP="00B91614">
      <w:pPr>
        <w:tabs>
          <w:tab w:val="left" w:pos="180"/>
          <w:tab w:val="left" w:pos="270"/>
        </w:tabs>
        <w:spacing w:before="5"/>
        <w:jc w:val="both"/>
        <w:rPr>
          <w:rFonts w:ascii="Arial" w:hAnsi="Arial" w:cs="Arial"/>
          <w:sz w:val="14"/>
          <w:szCs w:val="14"/>
          <w:u w:val="single"/>
        </w:rPr>
      </w:pPr>
      <w:r w:rsidRPr="001031CE">
        <w:rPr>
          <w:rFonts w:ascii="Arial" w:hAnsi="Arial" w:cs="Arial"/>
          <w:sz w:val="14"/>
          <w:szCs w:val="14"/>
        </w:rPr>
        <w:tab/>
      </w:r>
      <w:r w:rsidR="007F1362">
        <w:rPr>
          <w:rFonts w:ascii="Arial" w:hAnsi="Arial" w:cs="Arial"/>
          <w:sz w:val="14"/>
          <w:szCs w:val="14"/>
          <w:u w:val="single"/>
        </w:rPr>
        <w:t>Seller</w:t>
      </w:r>
      <w:r w:rsidRPr="001031CE">
        <w:rPr>
          <w:rFonts w:ascii="Arial" w:hAnsi="Arial" w:cs="Arial"/>
          <w:sz w:val="14"/>
          <w:szCs w:val="14"/>
          <w:u w:val="single"/>
        </w:rPr>
        <w:t xml:space="preserve"> will not accept electrical and electronic Parts for return unless returned unopened in their original packaging.</w:t>
      </w:r>
    </w:p>
    <w:p w14:paraId="75479426" w14:textId="77777777" w:rsidR="00B91614" w:rsidRPr="001031CE" w:rsidRDefault="00920E43" w:rsidP="00B91614">
      <w:pPr>
        <w:tabs>
          <w:tab w:val="left" w:pos="180"/>
          <w:tab w:val="left" w:pos="270"/>
        </w:tabs>
        <w:spacing w:before="5"/>
        <w:jc w:val="both"/>
        <w:rPr>
          <w:rFonts w:ascii="Arial" w:hAnsi="Arial" w:cs="Arial"/>
          <w:sz w:val="14"/>
          <w:szCs w:val="14"/>
        </w:rPr>
      </w:pPr>
      <w:r w:rsidRPr="001031CE">
        <w:rPr>
          <w:rFonts w:ascii="Arial" w:hAnsi="Arial" w:cs="Arial"/>
          <w:sz w:val="14"/>
          <w:szCs w:val="14"/>
        </w:rPr>
        <w:tab/>
        <w:t>Unused materials from</w:t>
      </w:r>
      <w:r w:rsidR="00B91614" w:rsidRPr="001031CE">
        <w:rPr>
          <w:rFonts w:ascii="Arial" w:hAnsi="Arial" w:cs="Arial"/>
          <w:sz w:val="14"/>
          <w:szCs w:val="14"/>
        </w:rPr>
        <w:t xml:space="preserve"> kits or sets, or small parts such as o-rings, seal cords, washers, etc. will not be accepted for return.</w:t>
      </w:r>
    </w:p>
    <w:p w14:paraId="560B6BBE" w14:textId="77777777" w:rsidR="00B91614" w:rsidRPr="001031CE" w:rsidRDefault="00B91614" w:rsidP="00B91614">
      <w:pPr>
        <w:tabs>
          <w:tab w:val="left" w:pos="180"/>
          <w:tab w:val="left" w:pos="270"/>
        </w:tabs>
        <w:spacing w:before="5"/>
        <w:jc w:val="both"/>
        <w:rPr>
          <w:rFonts w:ascii="Arial" w:hAnsi="Arial" w:cs="Arial"/>
          <w:sz w:val="14"/>
          <w:szCs w:val="14"/>
          <w:u w:val="single"/>
        </w:rPr>
      </w:pPr>
      <w:r w:rsidRPr="001031CE">
        <w:rPr>
          <w:rFonts w:ascii="Arial" w:hAnsi="Arial" w:cs="Arial"/>
          <w:sz w:val="14"/>
          <w:szCs w:val="14"/>
        </w:rPr>
        <w:tab/>
      </w:r>
      <w:r w:rsidRPr="001031CE">
        <w:rPr>
          <w:rFonts w:ascii="Arial" w:hAnsi="Arial" w:cs="Arial"/>
          <w:sz w:val="14"/>
          <w:szCs w:val="14"/>
          <w:u w:val="single"/>
        </w:rPr>
        <w:t>All returns are subject to a 20% restocking fee.  In addition, Buyer will reimburse all expediting costs incurred by Seller for the initial delivery of the returned Part.</w:t>
      </w:r>
    </w:p>
    <w:p w14:paraId="0F312E45" w14:textId="77777777" w:rsidR="00B91614" w:rsidRPr="001031CE" w:rsidRDefault="00B91614" w:rsidP="00B91614">
      <w:pPr>
        <w:tabs>
          <w:tab w:val="left" w:pos="180"/>
          <w:tab w:val="left" w:pos="270"/>
        </w:tabs>
        <w:spacing w:before="5"/>
        <w:jc w:val="both"/>
        <w:rPr>
          <w:rFonts w:ascii="Arial" w:hAnsi="Arial" w:cs="Arial"/>
          <w:sz w:val="14"/>
          <w:szCs w:val="14"/>
        </w:rPr>
      </w:pPr>
      <w:r w:rsidRPr="001031CE">
        <w:rPr>
          <w:rFonts w:ascii="Arial" w:hAnsi="Arial" w:cs="Arial"/>
          <w:sz w:val="14"/>
          <w:szCs w:val="14"/>
        </w:rPr>
        <w:tab/>
        <w:t>It is the Buyer’s responsibility to arrange transportation of the goods and to use packaging that will protect the goods from damage during transit.</w:t>
      </w:r>
    </w:p>
    <w:p w14:paraId="6CC8C32A" w14:textId="77777777" w:rsidR="00920E43" w:rsidRPr="001031CE" w:rsidRDefault="00B91614" w:rsidP="00B91614">
      <w:pPr>
        <w:tabs>
          <w:tab w:val="left" w:pos="180"/>
          <w:tab w:val="left" w:pos="270"/>
        </w:tabs>
        <w:spacing w:before="5"/>
        <w:jc w:val="both"/>
        <w:rPr>
          <w:rFonts w:ascii="Arial" w:hAnsi="Arial" w:cs="Arial"/>
          <w:sz w:val="14"/>
          <w:szCs w:val="14"/>
        </w:rPr>
      </w:pPr>
      <w:r w:rsidRPr="001031CE">
        <w:rPr>
          <w:rFonts w:ascii="Arial" w:hAnsi="Arial" w:cs="Arial"/>
          <w:sz w:val="14"/>
          <w:szCs w:val="14"/>
        </w:rPr>
        <w:tab/>
        <w:t xml:space="preserve">Seller shall not accept </w:t>
      </w:r>
      <w:r w:rsidR="00E22DF2">
        <w:rPr>
          <w:rFonts w:ascii="Arial" w:hAnsi="Arial" w:cs="Arial"/>
          <w:sz w:val="14"/>
          <w:szCs w:val="14"/>
        </w:rPr>
        <w:t>returns on special items.  “Special items” refers to items not normally kept in inventory and were provided for a specific customer order.</w:t>
      </w:r>
    </w:p>
    <w:p w14:paraId="6CF401A4" w14:textId="77777777" w:rsidR="00721D02" w:rsidRPr="001031CE" w:rsidRDefault="00721D02" w:rsidP="00B91614">
      <w:pPr>
        <w:tabs>
          <w:tab w:val="left" w:pos="180"/>
          <w:tab w:val="left" w:pos="270"/>
        </w:tabs>
        <w:spacing w:before="5"/>
        <w:jc w:val="both"/>
        <w:rPr>
          <w:rFonts w:ascii="Arial" w:hAnsi="Arial" w:cs="Arial"/>
          <w:b/>
          <w:sz w:val="14"/>
          <w:szCs w:val="14"/>
        </w:rPr>
      </w:pPr>
    </w:p>
    <w:p w14:paraId="67EFD342" w14:textId="77777777" w:rsidR="000D0627" w:rsidRPr="001031CE" w:rsidRDefault="000D0627" w:rsidP="000D0627">
      <w:pPr>
        <w:tabs>
          <w:tab w:val="left" w:pos="180"/>
          <w:tab w:val="left" w:pos="270"/>
        </w:tabs>
        <w:jc w:val="both"/>
        <w:rPr>
          <w:rFonts w:ascii="Arial" w:hAnsi="Arial" w:cs="Arial"/>
          <w:b/>
          <w:sz w:val="14"/>
          <w:szCs w:val="14"/>
        </w:rPr>
      </w:pPr>
      <w:r w:rsidRPr="001031CE">
        <w:rPr>
          <w:rFonts w:ascii="Arial" w:hAnsi="Arial" w:cs="Arial"/>
          <w:b/>
          <w:sz w:val="14"/>
          <w:szCs w:val="14"/>
        </w:rPr>
        <w:t>11.</w:t>
      </w:r>
      <w:r w:rsidRPr="001031CE">
        <w:rPr>
          <w:rFonts w:ascii="Arial" w:hAnsi="Arial" w:cs="Arial"/>
          <w:b/>
          <w:sz w:val="14"/>
          <w:szCs w:val="14"/>
        </w:rPr>
        <w:tab/>
        <w:t>QUALITY ASSURANCE REQUIREMENTS</w:t>
      </w:r>
    </w:p>
    <w:p w14:paraId="76886D5B" w14:textId="77777777" w:rsidR="000D0627" w:rsidRPr="001031CE" w:rsidRDefault="000D0627" w:rsidP="000D0627">
      <w:pPr>
        <w:tabs>
          <w:tab w:val="left" w:pos="180"/>
          <w:tab w:val="left" w:pos="270"/>
        </w:tabs>
        <w:jc w:val="both"/>
        <w:rPr>
          <w:rFonts w:ascii="Arial" w:hAnsi="Arial" w:cs="Arial"/>
          <w:b/>
          <w:sz w:val="14"/>
          <w:szCs w:val="14"/>
        </w:rPr>
      </w:pPr>
      <w:r w:rsidRPr="001031CE">
        <w:rPr>
          <w:rFonts w:ascii="Arial" w:hAnsi="Arial" w:cs="Arial"/>
          <w:b/>
          <w:sz w:val="14"/>
          <w:szCs w:val="14"/>
        </w:rPr>
        <w:tab/>
      </w:r>
      <w:r w:rsidRPr="001031CE">
        <w:rPr>
          <w:rFonts w:ascii="Arial" w:hAnsi="Arial" w:cs="Arial"/>
          <w:sz w:val="14"/>
          <w:szCs w:val="14"/>
        </w:rPr>
        <w:t xml:space="preserve">Parts delivered pursuant to a Purchase Order will be of the kind and quality specified or designated by Buyer in such Purchase Order.  </w:t>
      </w:r>
    </w:p>
    <w:p w14:paraId="6AD828DA" w14:textId="77777777" w:rsidR="000D0627" w:rsidRPr="001031CE" w:rsidRDefault="000D0627" w:rsidP="000D0627">
      <w:pPr>
        <w:tabs>
          <w:tab w:val="left" w:pos="180"/>
          <w:tab w:val="left" w:pos="270"/>
        </w:tabs>
        <w:spacing w:before="5"/>
        <w:jc w:val="both"/>
        <w:rPr>
          <w:rFonts w:ascii="Arial" w:hAnsi="Arial" w:cs="Arial"/>
          <w:sz w:val="14"/>
          <w:szCs w:val="14"/>
        </w:rPr>
      </w:pPr>
      <w:r w:rsidRPr="001031CE">
        <w:rPr>
          <w:rFonts w:ascii="Arial" w:hAnsi="Arial" w:cs="Arial"/>
          <w:sz w:val="14"/>
          <w:szCs w:val="14"/>
        </w:rPr>
        <w:tab/>
        <w:t>Parts manufactured by Seller may include materials that are newly manufactured or reconditioned to like-new performance and functionality.</w:t>
      </w:r>
    </w:p>
    <w:p w14:paraId="01A42983" w14:textId="77777777" w:rsidR="000D0627" w:rsidRPr="001031CE" w:rsidRDefault="000D0627" w:rsidP="000D0627">
      <w:pPr>
        <w:tabs>
          <w:tab w:val="left" w:pos="180"/>
          <w:tab w:val="left" w:pos="270"/>
        </w:tabs>
        <w:jc w:val="both"/>
        <w:rPr>
          <w:rFonts w:ascii="Arial" w:hAnsi="Arial" w:cs="Arial"/>
          <w:sz w:val="14"/>
          <w:szCs w:val="14"/>
        </w:rPr>
      </w:pPr>
      <w:r w:rsidRPr="001031CE">
        <w:rPr>
          <w:rFonts w:ascii="Arial" w:hAnsi="Arial" w:cs="Arial"/>
          <w:sz w:val="14"/>
          <w:szCs w:val="14"/>
        </w:rPr>
        <w:tab/>
        <w:t xml:space="preserve">Seller reserves the right to deliver Parts that do not strictly comply with Seller’s applicable drawings and specifications, provided that Seller has design responsibility </w:t>
      </w:r>
      <w:r w:rsidRPr="001031CE">
        <w:rPr>
          <w:rFonts w:ascii="Arial" w:hAnsi="Arial" w:cs="Arial"/>
          <w:sz w:val="14"/>
          <w:szCs w:val="14"/>
        </w:rPr>
        <w:lastRenderedPageBreak/>
        <w:t>for the Part and has determined that any such nonconformance will have no adverse effect on the Part’s form, fit or function.</w:t>
      </w:r>
    </w:p>
    <w:p w14:paraId="11D932E0" w14:textId="77777777" w:rsidR="000D0627" w:rsidRDefault="000D0627" w:rsidP="000D0627">
      <w:pPr>
        <w:tabs>
          <w:tab w:val="left" w:pos="180"/>
          <w:tab w:val="left" w:pos="270"/>
        </w:tabs>
        <w:spacing w:before="5"/>
        <w:jc w:val="both"/>
        <w:rPr>
          <w:rFonts w:ascii="Arial" w:hAnsi="Arial" w:cs="Arial"/>
          <w:sz w:val="14"/>
          <w:szCs w:val="14"/>
        </w:rPr>
      </w:pPr>
    </w:p>
    <w:p w14:paraId="54817C43" w14:textId="77777777" w:rsidR="000F35BA" w:rsidRDefault="000F35BA" w:rsidP="000D0627">
      <w:pPr>
        <w:tabs>
          <w:tab w:val="left" w:pos="180"/>
          <w:tab w:val="left" w:pos="270"/>
        </w:tabs>
        <w:spacing w:before="5"/>
        <w:jc w:val="both"/>
        <w:rPr>
          <w:rFonts w:ascii="Arial" w:hAnsi="Arial" w:cs="Arial"/>
          <w:sz w:val="14"/>
          <w:szCs w:val="14"/>
        </w:rPr>
      </w:pPr>
    </w:p>
    <w:p w14:paraId="06890739" w14:textId="77777777" w:rsidR="000F35BA" w:rsidRDefault="000F35BA" w:rsidP="000D0627">
      <w:pPr>
        <w:tabs>
          <w:tab w:val="left" w:pos="180"/>
          <w:tab w:val="left" w:pos="270"/>
        </w:tabs>
        <w:spacing w:before="5"/>
        <w:jc w:val="both"/>
        <w:rPr>
          <w:rFonts w:ascii="Arial" w:hAnsi="Arial" w:cs="Arial"/>
          <w:sz w:val="14"/>
          <w:szCs w:val="14"/>
        </w:rPr>
      </w:pPr>
    </w:p>
    <w:p w14:paraId="51E6CEA7" w14:textId="77777777" w:rsidR="000F35BA" w:rsidRPr="001031CE" w:rsidRDefault="000F35BA" w:rsidP="000D0627">
      <w:pPr>
        <w:tabs>
          <w:tab w:val="left" w:pos="180"/>
          <w:tab w:val="left" w:pos="270"/>
        </w:tabs>
        <w:spacing w:before="5"/>
        <w:jc w:val="both"/>
        <w:rPr>
          <w:rFonts w:ascii="Arial" w:hAnsi="Arial" w:cs="Arial"/>
          <w:sz w:val="14"/>
          <w:szCs w:val="14"/>
        </w:rPr>
      </w:pPr>
    </w:p>
    <w:p w14:paraId="1E92B84F" w14:textId="77777777" w:rsidR="000D0627" w:rsidRPr="001031CE" w:rsidRDefault="000D0627" w:rsidP="000D0627">
      <w:pPr>
        <w:tabs>
          <w:tab w:val="left" w:pos="180"/>
          <w:tab w:val="left" w:pos="270"/>
        </w:tabs>
        <w:spacing w:before="5"/>
        <w:jc w:val="both"/>
        <w:rPr>
          <w:rFonts w:ascii="Arial" w:hAnsi="Arial" w:cs="Arial"/>
          <w:b/>
          <w:sz w:val="14"/>
          <w:szCs w:val="14"/>
        </w:rPr>
      </w:pPr>
      <w:r w:rsidRPr="001031CE">
        <w:rPr>
          <w:rFonts w:ascii="Arial" w:hAnsi="Arial" w:cs="Arial"/>
          <w:b/>
          <w:sz w:val="14"/>
          <w:szCs w:val="14"/>
        </w:rPr>
        <w:t>12.</w:t>
      </w:r>
      <w:r w:rsidRPr="001031CE">
        <w:rPr>
          <w:rFonts w:ascii="Arial" w:hAnsi="Arial" w:cs="Arial"/>
          <w:b/>
          <w:sz w:val="14"/>
          <w:szCs w:val="14"/>
        </w:rPr>
        <w:tab/>
        <w:t>CLASSIFICATION SOCIETY</w:t>
      </w:r>
    </w:p>
    <w:p w14:paraId="7DB567CB" w14:textId="77777777" w:rsidR="000D0627" w:rsidRPr="001031CE" w:rsidRDefault="000D0627" w:rsidP="000D0627">
      <w:pPr>
        <w:tabs>
          <w:tab w:val="left" w:pos="180"/>
          <w:tab w:val="left" w:pos="270"/>
        </w:tabs>
        <w:spacing w:before="5"/>
        <w:jc w:val="both"/>
        <w:rPr>
          <w:rFonts w:ascii="Arial" w:hAnsi="Arial" w:cs="Arial"/>
          <w:b/>
          <w:sz w:val="14"/>
          <w:szCs w:val="14"/>
        </w:rPr>
      </w:pPr>
      <w:r w:rsidRPr="001031CE">
        <w:rPr>
          <w:rFonts w:ascii="Arial" w:hAnsi="Arial" w:cs="Arial"/>
          <w:sz w:val="14"/>
          <w:szCs w:val="14"/>
        </w:rPr>
        <w:tab/>
        <w:t>Buyer will specify in its Purchase Order whether the Parts are intended to conform to the requirements of a classification society.  Failing written agreement of Seller to such statement, no classification requirements will apply to the Order.</w:t>
      </w:r>
    </w:p>
    <w:p w14:paraId="335BC052" w14:textId="77777777" w:rsidR="000D0627" w:rsidRPr="001031CE" w:rsidRDefault="000D0627" w:rsidP="000D0627">
      <w:pPr>
        <w:tabs>
          <w:tab w:val="left" w:pos="180"/>
          <w:tab w:val="left" w:pos="270"/>
        </w:tabs>
        <w:spacing w:before="5"/>
        <w:ind w:left="360"/>
        <w:jc w:val="both"/>
        <w:rPr>
          <w:rFonts w:ascii="Arial" w:hAnsi="Arial" w:cs="Arial"/>
          <w:b/>
          <w:sz w:val="14"/>
          <w:szCs w:val="14"/>
        </w:rPr>
      </w:pPr>
    </w:p>
    <w:p w14:paraId="61EDE114" w14:textId="77777777" w:rsidR="00721D02" w:rsidRPr="001031CE" w:rsidRDefault="000D0627" w:rsidP="000D0627">
      <w:pPr>
        <w:tabs>
          <w:tab w:val="left" w:pos="180"/>
          <w:tab w:val="left" w:pos="270"/>
        </w:tabs>
        <w:spacing w:before="5"/>
        <w:jc w:val="both"/>
        <w:rPr>
          <w:rFonts w:ascii="Arial" w:hAnsi="Arial" w:cs="Arial"/>
          <w:b/>
          <w:sz w:val="14"/>
          <w:szCs w:val="14"/>
        </w:rPr>
      </w:pPr>
      <w:r w:rsidRPr="001031CE">
        <w:rPr>
          <w:rFonts w:ascii="Arial" w:hAnsi="Arial" w:cs="Arial"/>
          <w:b/>
          <w:sz w:val="14"/>
          <w:szCs w:val="14"/>
        </w:rPr>
        <w:t>13.</w:t>
      </w:r>
      <w:r w:rsidRPr="001031CE">
        <w:rPr>
          <w:rFonts w:ascii="Arial" w:hAnsi="Arial" w:cs="Arial"/>
          <w:b/>
          <w:sz w:val="14"/>
          <w:szCs w:val="14"/>
        </w:rPr>
        <w:tab/>
      </w:r>
      <w:r w:rsidR="00463BBF" w:rsidRPr="001031CE">
        <w:rPr>
          <w:rFonts w:ascii="Arial" w:hAnsi="Arial" w:cs="Arial"/>
          <w:b/>
          <w:sz w:val="14"/>
          <w:szCs w:val="14"/>
        </w:rPr>
        <w:t>LIMITED</w:t>
      </w:r>
      <w:r w:rsidR="00172078" w:rsidRPr="001031CE">
        <w:rPr>
          <w:rFonts w:ascii="Arial" w:hAnsi="Arial" w:cs="Arial"/>
          <w:b/>
          <w:sz w:val="14"/>
          <w:szCs w:val="14"/>
        </w:rPr>
        <w:t xml:space="preserve"> </w:t>
      </w:r>
      <w:r w:rsidR="00721D02" w:rsidRPr="001031CE">
        <w:rPr>
          <w:rFonts w:ascii="Arial" w:hAnsi="Arial" w:cs="Arial"/>
          <w:b/>
          <w:sz w:val="14"/>
          <w:szCs w:val="14"/>
        </w:rPr>
        <w:t>WARRANTY</w:t>
      </w:r>
    </w:p>
    <w:p w14:paraId="7DE0AD8E" w14:textId="77777777" w:rsidR="00821BE8" w:rsidRPr="000F35BA" w:rsidRDefault="00821BE8" w:rsidP="000F35BA">
      <w:pPr>
        <w:spacing w:before="5"/>
        <w:ind w:left="240" w:hanging="240"/>
        <w:jc w:val="both"/>
        <w:rPr>
          <w:rFonts w:ascii="Arial" w:hAnsi="Arial" w:cs="Arial"/>
          <w:b/>
          <w:sz w:val="14"/>
          <w:szCs w:val="14"/>
        </w:rPr>
      </w:pPr>
      <w:r w:rsidRPr="000F35BA">
        <w:rPr>
          <w:rFonts w:ascii="Arial" w:hAnsi="Arial" w:cs="Arial"/>
          <w:sz w:val="14"/>
          <w:szCs w:val="14"/>
        </w:rPr>
        <w:t xml:space="preserve"> Rolls-Royce</w:t>
      </w:r>
      <w:r w:rsidR="007F1362">
        <w:rPr>
          <w:rFonts w:ascii="Arial" w:hAnsi="Arial" w:cs="Arial"/>
          <w:sz w:val="14"/>
          <w:szCs w:val="14"/>
        </w:rPr>
        <w:t xml:space="preserve"> </w:t>
      </w:r>
      <w:r w:rsidRPr="000F35BA">
        <w:rPr>
          <w:rFonts w:ascii="Arial" w:hAnsi="Arial" w:cs="Arial"/>
          <w:sz w:val="14"/>
          <w:szCs w:val="14"/>
        </w:rPr>
        <w:t>Marine</w:t>
      </w:r>
      <w:r w:rsidR="007F1362">
        <w:rPr>
          <w:rFonts w:ascii="Arial" w:hAnsi="Arial" w:cs="Arial"/>
          <w:sz w:val="14"/>
          <w:szCs w:val="14"/>
        </w:rPr>
        <w:t xml:space="preserve"> North America</w:t>
      </w:r>
      <w:r w:rsidRPr="000F35BA">
        <w:rPr>
          <w:rFonts w:ascii="Arial" w:hAnsi="Arial" w:cs="Arial"/>
          <w:sz w:val="14"/>
          <w:szCs w:val="14"/>
        </w:rPr>
        <w:t xml:space="preserve"> Inc. (Rolls-Royce) issues the following express Limited Warranty for spare parts subject to the following terms, conditions and limitations:</w:t>
      </w:r>
    </w:p>
    <w:p w14:paraId="2F6F1301" w14:textId="77777777" w:rsidR="00821BE8" w:rsidRPr="000F35BA" w:rsidRDefault="00821BE8" w:rsidP="00821BE8">
      <w:pPr>
        <w:tabs>
          <w:tab w:val="left" w:pos="7755"/>
        </w:tabs>
        <w:ind w:left="720" w:right="504"/>
        <w:jc w:val="both"/>
        <w:rPr>
          <w:rFonts w:ascii="Arial" w:hAnsi="Arial" w:cs="Arial"/>
          <w:sz w:val="14"/>
          <w:szCs w:val="14"/>
        </w:rPr>
      </w:pPr>
    </w:p>
    <w:p w14:paraId="5338CEED" w14:textId="77777777" w:rsidR="00821BE8" w:rsidRPr="000F35BA" w:rsidRDefault="00821BE8" w:rsidP="00821BE8">
      <w:pPr>
        <w:ind w:left="720" w:right="504" w:hanging="360"/>
        <w:jc w:val="both"/>
        <w:rPr>
          <w:rFonts w:ascii="Arial" w:hAnsi="Arial" w:cs="Arial"/>
          <w:sz w:val="14"/>
          <w:szCs w:val="14"/>
        </w:rPr>
      </w:pPr>
      <w:r w:rsidRPr="000F35BA">
        <w:rPr>
          <w:rFonts w:ascii="Arial" w:hAnsi="Arial" w:cs="Arial"/>
          <w:sz w:val="14"/>
          <w:szCs w:val="14"/>
        </w:rPr>
        <w:t>1.</w:t>
      </w:r>
      <w:r w:rsidRPr="000F35BA">
        <w:rPr>
          <w:rFonts w:ascii="Arial" w:hAnsi="Arial" w:cs="Arial"/>
          <w:sz w:val="14"/>
          <w:szCs w:val="14"/>
        </w:rPr>
        <w:tab/>
      </w:r>
      <w:r w:rsidRPr="000F35BA">
        <w:rPr>
          <w:rFonts w:ascii="Arial" w:hAnsi="Arial" w:cs="Arial"/>
          <w:b/>
          <w:bCs/>
          <w:sz w:val="14"/>
          <w:szCs w:val="14"/>
          <w:u w:val="single"/>
        </w:rPr>
        <w:t>What is Covered</w:t>
      </w:r>
      <w:r w:rsidRPr="000F35BA">
        <w:rPr>
          <w:rFonts w:ascii="Arial" w:hAnsi="Arial" w:cs="Arial"/>
          <w:b/>
          <w:bCs/>
          <w:sz w:val="14"/>
          <w:szCs w:val="14"/>
        </w:rPr>
        <w:t>:</w:t>
      </w:r>
      <w:r w:rsidRPr="000F35BA">
        <w:rPr>
          <w:rFonts w:ascii="Arial" w:hAnsi="Arial" w:cs="Arial"/>
          <w:sz w:val="14"/>
          <w:szCs w:val="14"/>
        </w:rPr>
        <w:t xml:space="preserve">  This Limited Warranty covers the costs to repair (or replace at Rolls-Royce’s sole option) any part which has failed or malfunctioned during the warranty period as a result of a defect in material or workmanship under normal use and service or as a result of a nonconformity of the part at the time of delivery to the </w:t>
      </w:r>
      <w:r w:rsidR="007F1362">
        <w:rPr>
          <w:rFonts w:ascii="Arial" w:hAnsi="Arial" w:cs="Arial"/>
          <w:sz w:val="14"/>
          <w:szCs w:val="14"/>
        </w:rPr>
        <w:t>Buyer</w:t>
      </w:r>
      <w:r w:rsidRPr="000F35BA">
        <w:rPr>
          <w:rFonts w:ascii="Arial" w:hAnsi="Arial" w:cs="Arial"/>
          <w:sz w:val="14"/>
          <w:szCs w:val="14"/>
        </w:rPr>
        <w:t xml:space="preserve"> with the specifications in effect at the time of manufacture by Rolls-Royce.  </w:t>
      </w:r>
    </w:p>
    <w:p w14:paraId="45673177" w14:textId="77777777" w:rsidR="00821BE8" w:rsidRPr="000F35BA" w:rsidRDefault="00821BE8" w:rsidP="00821BE8">
      <w:pPr>
        <w:ind w:left="720" w:right="504" w:hanging="360"/>
        <w:jc w:val="both"/>
        <w:rPr>
          <w:rFonts w:ascii="Arial" w:hAnsi="Arial" w:cs="Arial"/>
          <w:sz w:val="14"/>
          <w:szCs w:val="14"/>
        </w:rPr>
      </w:pPr>
    </w:p>
    <w:p w14:paraId="22E17421" w14:textId="77777777" w:rsidR="00821BE8" w:rsidRPr="000F35BA" w:rsidRDefault="00821BE8" w:rsidP="00821BE8">
      <w:pPr>
        <w:ind w:left="720" w:right="504" w:hanging="360"/>
        <w:jc w:val="both"/>
        <w:rPr>
          <w:rFonts w:ascii="Arial" w:hAnsi="Arial" w:cs="Arial"/>
          <w:sz w:val="14"/>
          <w:szCs w:val="14"/>
        </w:rPr>
      </w:pPr>
      <w:r w:rsidRPr="000F35BA">
        <w:rPr>
          <w:rFonts w:ascii="Arial" w:hAnsi="Arial" w:cs="Arial"/>
          <w:sz w:val="14"/>
          <w:szCs w:val="14"/>
        </w:rPr>
        <w:t>2.</w:t>
      </w:r>
      <w:r w:rsidRPr="000F35BA">
        <w:rPr>
          <w:rFonts w:ascii="Arial" w:hAnsi="Arial" w:cs="Arial"/>
          <w:sz w:val="14"/>
          <w:szCs w:val="14"/>
        </w:rPr>
        <w:tab/>
      </w:r>
      <w:r w:rsidRPr="000F35BA">
        <w:rPr>
          <w:rFonts w:ascii="Arial" w:hAnsi="Arial" w:cs="Arial"/>
          <w:b/>
          <w:bCs/>
          <w:sz w:val="14"/>
          <w:szCs w:val="14"/>
          <w:u w:val="single"/>
        </w:rPr>
        <w:t>Who is Covered</w:t>
      </w:r>
      <w:r w:rsidRPr="000F35BA">
        <w:rPr>
          <w:rFonts w:ascii="Arial" w:hAnsi="Arial" w:cs="Arial"/>
          <w:b/>
          <w:bCs/>
          <w:sz w:val="14"/>
          <w:szCs w:val="14"/>
        </w:rPr>
        <w:t>:</w:t>
      </w:r>
      <w:r w:rsidRPr="000F35BA">
        <w:rPr>
          <w:rFonts w:ascii="Arial" w:hAnsi="Arial" w:cs="Arial"/>
          <w:sz w:val="14"/>
          <w:szCs w:val="14"/>
        </w:rPr>
        <w:t xml:space="preserve">  Anyone who purchases a part from Rolls-Royce is entitled to coverage under this Limited Warranty for each such part.  This Limited Warranty is non-transferable, unless otherwise agreed in writing by Rolls-Royce.  </w:t>
      </w:r>
    </w:p>
    <w:p w14:paraId="3E30DDEB" w14:textId="77777777" w:rsidR="00821BE8" w:rsidRPr="000F35BA" w:rsidRDefault="00821BE8" w:rsidP="00821BE8">
      <w:pPr>
        <w:ind w:left="720" w:right="504" w:hanging="360"/>
        <w:jc w:val="both"/>
        <w:rPr>
          <w:rFonts w:ascii="Arial" w:hAnsi="Arial" w:cs="Arial"/>
          <w:sz w:val="14"/>
          <w:szCs w:val="14"/>
        </w:rPr>
      </w:pPr>
    </w:p>
    <w:p w14:paraId="73BE6898" w14:textId="77777777" w:rsidR="00821BE8" w:rsidRPr="000F35BA" w:rsidRDefault="00821BE8" w:rsidP="00821BE8">
      <w:pPr>
        <w:ind w:left="720" w:right="504" w:hanging="360"/>
        <w:jc w:val="both"/>
        <w:rPr>
          <w:rFonts w:ascii="Arial" w:hAnsi="Arial" w:cs="Arial"/>
          <w:sz w:val="14"/>
          <w:szCs w:val="14"/>
        </w:rPr>
      </w:pPr>
    </w:p>
    <w:p w14:paraId="6ABF8275" w14:textId="77777777" w:rsidR="00821BE8" w:rsidRPr="000F35BA" w:rsidRDefault="00821BE8" w:rsidP="00821BE8">
      <w:pPr>
        <w:ind w:left="720" w:right="504" w:hanging="360"/>
        <w:jc w:val="both"/>
        <w:rPr>
          <w:rFonts w:ascii="Arial" w:hAnsi="Arial" w:cs="Arial"/>
          <w:sz w:val="14"/>
          <w:szCs w:val="14"/>
        </w:rPr>
      </w:pPr>
      <w:r w:rsidRPr="000F35BA">
        <w:rPr>
          <w:rFonts w:ascii="Arial" w:hAnsi="Arial" w:cs="Arial"/>
          <w:bCs/>
          <w:sz w:val="14"/>
          <w:szCs w:val="14"/>
        </w:rPr>
        <w:t>3.</w:t>
      </w:r>
      <w:r w:rsidRPr="000F35BA">
        <w:rPr>
          <w:rFonts w:ascii="Arial" w:hAnsi="Arial" w:cs="Arial"/>
          <w:bCs/>
          <w:sz w:val="14"/>
          <w:szCs w:val="14"/>
        </w:rPr>
        <w:tab/>
      </w:r>
      <w:r w:rsidRPr="000F35BA">
        <w:rPr>
          <w:rFonts w:ascii="Arial" w:hAnsi="Arial" w:cs="Arial"/>
          <w:b/>
          <w:bCs/>
          <w:sz w:val="14"/>
          <w:szCs w:val="14"/>
          <w:u w:val="single"/>
        </w:rPr>
        <w:t>Warranty Period</w:t>
      </w:r>
      <w:r w:rsidRPr="000F35BA">
        <w:rPr>
          <w:rFonts w:ascii="Arial" w:hAnsi="Arial" w:cs="Arial"/>
          <w:b/>
          <w:bCs/>
          <w:sz w:val="14"/>
          <w:szCs w:val="14"/>
        </w:rPr>
        <w:t>:</w:t>
      </w:r>
      <w:r w:rsidRPr="000F35BA">
        <w:rPr>
          <w:rFonts w:ascii="Arial" w:hAnsi="Arial" w:cs="Arial"/>
          <w:sz w:val="14"/>
          <w:szCs w:val="14"/>
        </w:rPr>
        <w:t xml:space="preserve">  This Limited Warranty will expire at the end of (6) months from the date the part is put in service, but in no event later than twelve (12) months from the date of the delivery of the part.  </w:t>
      </w:r>
    </w:p>
    <w:p w14:paraId="4FFCAA6E" w14:textId="77777777" w:rsidR="00821BE8" w:rsidRPr="000F35BA" w:rsidRDefault="00821BE8" w:rsidP="00821BE8">
      <w:pPr>
        <w:ind w:left="1080" w:right="504" w:hanging="360"/>
        <w:jc w:val="both"/>
        <w:rPr>
          <w:rFonts w:ascii="Arial" w:hAnsi="Arial" w:cs="Arial"/>
          <w:sz w:val="14"/>
          <w:szCs w:val="14"/>
        </w:rPr>
      </w:pPr>
    </w:p>
    <w:p w14:paraId="2B231554" w14:textId="77777777" w:rsidR="00821BE8" w:rsidRPr="000F35BA" w:rsidRDefault="00821BE8" w:rsidP="00821BE8">
      <w:pPr>
        <w:ind w:left="720" w:right="504"/>
        <w:jc w:val="both"/>
        <w:rPr>
          <w:rFonts w:ascii="Arial" w:hAnsi="Arial" w:cs="Arial"/>
          <w:sz w:val="14"/>
          <w:szCs w:val="14"/>
        </w:rPr>
      </w:pPr>
      <w:r w:rsidRPr="000F35BA">
        <w:rPr>
          <w:rFonts w:ascii="Arial" w:hAnsi="Arial" w:cs="Arial"/>
          <w:sz w:val="14"/>
          <w:szCs w:val="14"/>
        </w:rPr>
        <w:t>Following repairs which are covered by the terms of this Limited Warranty, the part shall have only the portion of the warranty period remaining from the date/time in which Limited Warranty was first issued.  The warranty period is not extended following such covered repairs.  This is a repair warranty, not a future performance warranty.  Any malfunction, defect or nonconformity discovered or reported after the expiration of the warranty period is not covered by this Limited Warranty.</w:t>
      </w:r>
    </w:p>
    <w:p w14:paraId="7BF60969" w14:textId="77777777" w:rsidR="00821BE8" w:rsidRPr="000F35BA" w:rsidRDefault="00821BE8" w:rsidP="00821BE8">
      <w:pPr>
        <w:ind w:left="720" w:right="504"/>
        <w:jc w:val="both"/>
        <w:rPr>
          <w:rFonts w:ascii="Arial" w:hAnsi="Arial" w:cs="Arial"/>
          <w:sz w:val="14"/>
          <w:szCs w:val="14"/>
        </w:rPr>
      </w:pPr>
    </w:p>
    <w:p w14:paraId="28D3EF71" w14:textId="77777777" w:rsidR="00821BE8" w:rsidRPr="000F35BA" w:rsidRDefault="00821BE8" w:rsidP="00821BE8">
      <w:pPr>
        <w:ind w:left="720" w:right="504"/>
        <w:jc w:val="both"/>
        <w:rPr>
          <w:rFonts w:ascii="Arial" w:hAnsi="Arial" w:cs="Arial"/>
          <w:sz w:val="14"/>
          <w:szCs w:val="14"/>
        </w:rPr>
      </w:pPr>
      <w:r w:rsidRPr="000F35BA">
        <w:rPr>
          <w:rFonts w:ascii="Arial" w:hAnsi="Arial" w:cs="Arial"/>
          <w:sz w:val="14"/>
          <w:szCs w:val="14"/>
        </w:rPr>
        <w:t>LIMITATION OF WARRANTIES.  THIS WARRANTY IS GIVEN EXPRESSLY AND IN PLACE OF ALL OTHER WARRANTIES, EXPRESS OR IMPLIED, INCLUDING ANY IMPLIED WARRANTIES OF MERCHANTABILITY OR FITNESS FOR PARTICULAR PURPOSE. THERE ARE NO UNDERSTANDINGS, AGREEMENTS, REPRESENTATIONS, OR WARRANTIES NOT SPECIFIED HEREIN.</w:t>
      </w:r>
    </w:p>
    <w:p w14:paraId="659583E9" w14:textId="77777777" w:rsidR="00821BE8" w:rsidRPr="000F35BA" w:rsidRDefault="00821BE8" w:rsidP="00821BE8">
      <w:pPr>
        <w:ind w:left="720" w:right="504"/>
        <w:jc w:val="both"/>
        <w:rPr>
          <w:rFonts w:ascii="Arial" w:hAnsi="Arial" w:cs="Arial"/>
          <w:sz w:val="14"/>
          <w:szCs w:val="14"/>
        </w:rPr>
      </w:pPr>
    </w:p>
    <w:p w14:paraId="33F274E3" w14:textId="77777777" w:rsidR="00821BE8" w:rsidRPr="000F35BA" w:rsidRDefault="00821BE8" w:rsidP="00821BE8">
      <w:pPr>
        <w:ind w:left="720" w:right="504" w:hanging="360"/>
        <w:jc w:val="both"/>
        <w:rPr>
          <w:rFonts w:ascii="Arial" w:hAnsi="Arial" w:cs="Arial"/>
          <w:sz w:val="14"/>
          <w:szCs w:val="14"/>
        </w:rPr>
      </w:pPr>
      <w:r w:rsidRPr="000F35BA">
        <w:rPr>
          <w:rFonts w:ascii="Arial" w:hAnsi="Arial" w:cs="Arial"/>
          <w:sz w:val="14"/>
          <w:szCs w:val="14"/>
        </w:rPr>
        <w:t>4.</w:t>
      </w:r>
      <w:r w:rsidRPr="000F35BA">
        <w:rPr>
          <w:rFonts w:ascii="Arial" w:hAnsi="Arial" w:cs="Arial"/>
          <w:sz w:val="14"/>
          <w:szCs w:val="14"/>
        </w:rPr>
        <w:tab/>
      </w:r>
      <w:r w:rsidRPr="000F35BA">
        <w:rPr>
          <w:rFonts w:ascii="Arial" w:hAnsi="Arial" w:cs="Arial"/>
          <w:b/>
          <w:bCs/>
          <w:sz w:val="14"/>
          <w:szCs w:val="14"/>
          <w:u w:val="single"/>
        </w:rPr>
        <w:t>Obtaining Repairs</w:t>
      </w:r>
      <w:r w:rsidRPr="000F35BA">
        <w:rPr>
          <w:rFonts w:ascii="Arial" w:hAnsi="Arial" w:cs="Arial"/>
          <w:b/>
          <w:bCs/>
          <w:sz w:val="14"/>
          <w:szCs w:val="14"/>
        </w:rPr>
        <w:t>:</w:t>
      </w:r>
      <w:r w:rsidRPr="000F35BA">
        <w:rPr>
          <w:rFonts w:ascii="Arial" w:hAnsi="Arial" w:cs="Arial"/>
          <w:sz w:val="14"/>
          <w:szCs w:val="14"/>
        </w:rPr>
        <w:t xml:space="preserve">  </w:t>
      </w:r>
    </w:p>
    <w:p w14:paraId="777AE9E0" w14:textId="77777777" w:rsidR="00821BE8" w:rsidRPr="000F35BA" w:rsidRDefault="00821BE8" w:rsidP="00821BE8">
      <w:pPr>
        <w:ind w:left="1080" w:right="504" w:hanging="360"/>
        <w:jc w:val="both"/>
        <w:rPr>
          <w:rFonts w:ascii="Arial" w:hAnsi="Arial" w:cs="Arial"/>
          <w:sz w:val="14"/>
          <w:szCs w:val="14"/>
        </w:rPr>
      </w:pPr>
      <w:r w:rsidRPr="000F35BA">
        <w:rPr>
          <w:rFonts w:ascii="Arial" w:hAnsi="Arial" w:cs="Arial"/>
          <w:sz w:val="14"/>
          <w:szCs w:val="14"/>
        </w:rPr>
        <w:t>a)</w:t>
      </w:r>
      <w:r w:rsidRPr="000F35BA">
        <w:rPr>
          <w:rFonts w:ascii="Arial" w:hAnsi="Arial" w:cs="Arial"/>
          <w:sz w:val="14"/>
          <w:szCs w:val="14"/>
        </w:rPr>
        <w:tab/>
      </w:r>
      <w:r w:rsidR="007F1362">
        <w:rPr>
          <w:rFonts w:ascii="Arial" w:hAnsi="Arial" w:cs="Arial"/>
          <w:sz w:val="14"/>
          <w:szCs w:val="14"/>
        </w:rPr>
        <w:t>Buyer</w:t>
      </w:r>
      <w:r w:rsidRPr="000F35BA">
        <w:rPr>
          <w:rFonts w:ascii="Arial" w:hAnsi="Arial" w:cs="Arial"/>
          <w:sz w:val="14"/>
          <w:szCs w:val="14"/>
        </w:rPr>
        <w:t xml:space="preserve"> must send </w:t>
      </w:r>
      <w:r w:rsidRPr="000F35BA">
        <w:rPr>
          <w:rFonts w:ascii="Arial" w:hAnsi="Arial" w:cs="Arial"/>
          <w:sz w:val="14"/>
          <w:szCs w:val="14"/>
          <w:u w:val="single"/>
        </w:rPr>
        <w:t>written</w:t>
      </w:r>
      <w:r w:rsidRPr="000F35BA">
        <w:rPr>
          <w:rFonts w:ascii="Arial" w:hAnsi="Arial" w:cs="Arial"/>
          <w:sz w:val="14"/>
          <w:szCs w:val="14"/>
        </w:rPr>
        <w:t xml:space="preserve"> notification to Rolls-Royce of any warranty claim within thirty (30) days after the alleged defect is discovered or in the exercise of ordinary diligence should have been discovered.  The notification must be addressed to:</w:t>
      </w:r>
    </w:p>
    <w:p w14:paraId="416B262B" w14:textId="77777777" w:rsidR="00821BE8" w:rsidRPr="000F35BA" w:rsidRDefault="00821BE8" w:rsidP="00821BE8">
      <w:pPr>
        <w:ind w:left="1080" w:right="504" w:hanging="360"/>
        <w:jc w:val="both"/>
        <w:rPr>
          <w:rFonts w:ascii="Arial" w:hAnsi="Arial" w:cs="Arial"/>
          <w:sz w:val="14"/>
          <w:szCs w:val="14"/>
        </w:rPr>
      </w:pPr>
    </w:p>
    <w:p w14:paraId="46A419C2" w14:textId="77777777" w:rsidR="00821BE8" w:rsidRPr="000F35BA" w:rsidRDefault="00821BE8" w:rsidP="00821BE8">
      <w:pPr>
        <w:ind w:left="1080" w:right="504"/>
        <w:jc w:val="both"/>
        <w:rPr>
          <w:rFonts w:ascii="Arial" w:hAnsi="Arial" w:cs="Arial"/>
          <w:sz w:val="14"/>
          <w:szCs w:val="14"/>
        </w:rPr>
      </w:pPr>
      <w:r w:rsidRPr="000F35BA">
        <w:rPr>
          <w:rFonts w:ascii="Arial" w:hAnsi="Arial" w:cs="Arial"/>
          <w:sz w:val="14"/>
          <w:szCs w:val="14"/>
        </w:rPr>
        <w:tab/>
        <w:t>Rolls-Royce Marine North America</w:t>
      </w:r>
    </w:p>
    <w:p w14:paraId="207D1506" w14:textId="77777777" w:rsidR="00821BE8" w:rsidRPr="000F35BA" w:rsidRDefault="00821BE8" w:rsidP="00821BE8">
      <w:pPr>
        <w:ind w:left="1080" w:right="504"/>
        <w:jc w:val="both"/>
        <w:rPr>
          <w:rFonts w:ascii="Arial" w:hAnsi="Arial" w:cs="Arial"/>
          <w:sz w:val="14"/>
          <w:szCs w:val="14"/>
        </w:rPr>
      </w:pPr>
      <w:r w:rsidRPr="000F35BA">
        <w:rPr>
          <w:rFonts w:ascii="Arial" w:hAnsi="Arial" w:cs="Arial"/>
          <w:sz w:val="14"/>
          <w:szCs w:val="14"/>
        </w:rPr>
        <w:tab/>
        <w:t>110 Norfolk Street</w:t>
      </w:r>
    </w:p>
    <w:p w14:paraId="799C5015" w14:textId="77777777" w:rsidR="00821BE8" w:rsidRPr="000F35BA" w:rsidRDefault="00821BE8" w:rsidP="00821BE8">
      <w:pPr>
        <w:ind w:left="1080" w:right="504"/>
        <w:jc w:val="both"/>
        <w:rPr>
          <w:rFonts w:ascii="Arial" w:hAnsi="Arial" w:cs="Arial"/>
          <w:sz w:val="14"/>
          <w:szCs w:val="14"/>
        </w:rPr>
      </w:pPr>
      <w:r w:rsidRPr="000F35BA">
        <w:rPr>
          <w:rFonts w:ascii="Arial" w:hAnsi="Arial" w:cs="Arial"/>
          <w:sz w:val="14"/>
          <w:szCs w:val="14"/>
        </w:rPr>
        <w:tab/>
        <w:t>Walpole, MA 02081</w:t>
      </w:r>
    </w:p>
    <w:p w14:paraId="7CB92BB6" w14:textId="77777777" w:rsidR="00821BE8" w:rsidRPr="000F35BA" w:rsidRDefault="00821BE8" w:rsidP="00821BE8">
      <w:pPr>
        <w:ind w:left="1080" w:right="504"/>
        <w:jc w:val="both"/>
        <w:rPr>
          <w:rFonts w:ascii="Arial" w:hAnsi="Arial" w:cs="Arial"/>
          <w:sz w:val="14"/>
          <w:szCs w:val="14"/>
        </w:rPr>
      </w:pPr>
      <w:r w:rsidRPr="000F35BA">
        <w:rPr>
          <w:rFonts w:ascii="Arial" w:hAnsi="Arial" w:cs="Arial"/>
          <w:sz w:val="14"/>
          <w:szCs w:val="14"/>
        </w:rPr>
        <w:tab/>
        <w:t>Attn:  Customer Service Representative</w:t>
      </w:r>
    </w:p>
    <w:p w14:paraId="66CEEF82" w14:textId="77777777" w:rsidR="00821BE8" w:rsidRPr="000F35BA" w:rsidRDefault="00821BE8" w:rsidP="00821BE8">
      <w:pPr>
        <w:ind w:left="1080" w:right="504"/>
        <w:jc w:val="both"/>
        <w:rPr>
          <w:rFonts w:ascii="Arial" w:hAnsi="Arial" w:cs="Arial"/>
          <w:sz w:val="14"/>
          <w:szCs w:val="14"/>
        </w:rPr>
      </w:pPr>
    </w:p>
    <w:p w14:paraId="2BC73AF3" w14:textId="77777777" w:rsidR="00821BE8" w:rsidRPr="000F35BA" w:rsidRDefault="007F1362" w:rsidP="00821BE8">
      <w:pPr>
        <w:ind w:left="1080" w:right="504"/>
        <w:jc w:val="both"/>
        <w:rPr>
          <w:rFonts w:ascii="Arial" w:hAnsi="Arial" w:cs="Arial"/>
          <w:sz w:val="14"/>
          <w:szCs w:val="14"/>
        </w:rPr>
      </w:pPr>
      <w:r>
        <w:rPr>
          <w:rFonts w:ascii="Arial" w:hAnsi="Arial" w:cs="Arial"/>
          <w:sz w:val="14"/>
          <w:szCs w:val="14"/>
        </w:rPr>
        <w:t>Buyer</w:t>
      </w:r>
      <w:r w:rsidR="00821BE8" w:rsidRPr="000F35BA">
        <w:rPr>
          <w:rFonts w:ascii="Arial" w:hAnsi="Arial" w:cs="Arial"/>
          <w:sz w:val="14"/>
          <w:szCs w:val="14"/>
        </w:rPr>
        <w:t xml:space="preserve"> will then be contacted with shipping instructions and point of contact information for </w:t>
      </w:r>
      <w:r>
        <w:rPr>
          <w:rFonts w:ascii="Arial" w:hAnsi="Arial" w:cs="Arial"/>
          <w:sz w:val="14"/>
          <w:szCs w:val="14"/>
        </w:rPr>
        <w:t>Buyer</w:t>
      </w:r>
      <w:r w:rsidR="00821BE8" w:rsidRPr="000F35BA">
        <w:rPr>
          <w:rFonts w:ascii="Arial" w:hAnsi="Arial" w:cs="Arial"/>
          <w:sz w:val="14"/>
          <w:szCs w:val="14"/>
        </w:rPr>
        <w:t xml:space="preserve">’s requested Limited Warranty repair.  </w:t>
      </w:r>
      <w:r>
        <w:rPr>
          <w:rFonts w:ascii="Arial" w:hAnsi="Arial" w:cs="Arial"/>
          <w:sz w:val="14"/>
          <w:szCs w:val="14"/>
        </w:rPr>
        <w:t>Buyer</w:t>
      </w:r>
      <w:r w:rsidR="00821BE8" w:rsidRPr="000F35BA">
        <w:rPr>
          <w:rFonts w:ascii="Arial" w:hAnsi="Arial" w:cs="Arial"/>
          <w:sz w:val="14"/>
          <w:szCs w:val="14"/>
        </w:rPr>
        <w:t xml:space="preserve"> should not disassemble parts without Roll-Royce’s prior authorization.  Parts may only be removed from engines by individuals who are authorized by Rolls-Royce to perform this work.  Parts must be shipped in accordance with published Roll-Royce requirements.</w:t>
      </w:r>
      <w:r w:rsidR="00821BE8" w:rsidRPr="000F35BA">
        <w:rPr>
          <w:rFonts w:ascii="Arial" w:hAnsi="Arial" w:cs="Arial"/>
          <w:sz w:val="14"/>
          <w:szCs w:val="14"/>
        </w:rPr>
        <w:br/>
      </w:r>
    </w:p>
    <w:p w14:paraId="152D4543" w14:textId="77777777" w:rsidR="00821BE8" w:rsidRPr="000F35BA" w:rsidRDefault="00821BE8" w:rsidP="00821BE8">
      <w:pPr>
        <w:ind w:left="1080" w:right="504" w:hanging="360"/>
        <w:jc w:val="both"/>
        <w:rPr>
          <w:rFonts w:ascii="Arial" w:hAnsi="Arial" w:cs="Arial"/>
          <w:sz w:val="14"/>
          <w:szCs w:val="14"/>
        </w:rPr>
      </w:pPr>
      <w:r w:rsidRPr="000F35BA">
        <w:rPr>
          <w:rFonts w:ascii="Arial" w:hAnsi="Arial" w:cs="Arial"/>
          <w:sz w:val="14"/>
          <w:szCs w:val="14"/>
        </w:rPr>
        <w:t>b)</w:t>
      </w:r>
      <w:r w:rsidRPr="000F35BA">
        <w:rPr>
          <w:rFonts w:ascii="Arial" w:hAnsi="Arial" w:cs="Arial"/>
          <w:sz w:val="14"/>
          <w:szCs w:val="14"/>
        </w:rPr>
        <w:tab/>
        <w:t xml:space="preserve">The Rolls-Royce authorized facility must receive the part within ninety (90) days after the written notification of defect is sent.  </w:t>
      </w:r>
      <w:r w:rsidR="007F1362">
        <w:rPr>
          <w:rFonts w:ascii="Arial" w:hAnsi="Arial" w:cs="Arial"/>
          <w:sz w:val="14"/>
          <w:szCs w:val="14"/>
        </w:rPr>
        <w:t>Buyer</w:t>
      </w:r>
      <w:r w:rsidRPr="000F35BA">
        <w:rPr>
          <w:rFonts w:ascii="Arial" w:hAnsi="Arial" w:cs="Arial"/>
          <w:sz w:val="14"/>
          <w:szCs w:val="14"/>
        </w:rPr>
        <w:t xml:space="preserve"> is responsible for transportation charges to and from the Rolls-Royce authorized facility.  </w:t>
      </w:r>
    </w:p>
    <w:p w14:paraId="04C6CBAC" w14:textId="77777777" w:rsidR="00821BE8" w:rsidRPr="000F35BA" w:rsidRDefault="00821BE8" w:rsidP="00821BE8">
      <w:pPr>
        <w:ind w:left="1080" w:right="504" w:hanging="360"/>
        <w:jc w:val="both"/>
        <w:rPr>
          <w:rFonts w:ascii="Arial" w:hAnsi="Arial" w:cs="Arial"/>
          <w:sz w:val="14"/>
          <w:szCs w:val="14"/>
        </w:rPr>
      </w:pPr>
      <w:r w:rsidRPr="000F35BA">
        <w:rPr>
          <w:rFonts w:ascii="Arial" w:hAnsi="Arial" w:cs="Arial"/>
          <w:sz w:val="14"/>
          <w:szCs w:val="14"/>
        </w:rPr>
        <w:t>c)</w:t>
      </w:r>
      <w:r w:rsidRPr="000F35BA">
        <w:rPr>
          <w:rFonts w:ascii="Arial" w:hAnsi="Arial" w:cs="Arial"/>
          <w:sz w:val="14"/>
          <w:szCs w:val="14"/>
        </w:rPr>
        <w:tab/>
        <w:t xml:space="preserve">Rolls-Royce shall be the sole decision maker about whether there is a defect in material or workmanship under normal use and service or a nonconformity at the time of delivery to </w:t>
      </w:r>
      <w:r w:rsidR="007F1362">
        <w:rPr>
          <w:rFonts w:ascii="Arial" w:hAnsi="Arial" w:cs="Arial"/>
          <w:sz w:val="14"/>
          <w:szCs w:val="14"/>
        </w:rPr>
        <w:t>Buyer</w:t>
      </w:r>
      <w:r w:rsidRPr="000F35BA">
        <w:rPr>
          <w:rFonts w:ascii="Arial" w:hAnsi="Arial" w:cs="Arial"/>
          <w:sz w:val="14"/>
          <w:szCs w:val="14"/>
        </w:rPr>
        <w:t xml:space="preserve"> with the specifications in effect at the time of manufacture by Rolls-Royce.  </w:t>
      </w:r>
    </w:p>
    <w:p w14:paraId="59803F07" w14:textId="77777777" w:rsidR="00821BE8" w:rsidRPr="000F35BA" w:rsidRDefault="00821BE8" w:rsidP="00821BE8">
      <w:pPr>
        <w:ind w:left="1080" w:right="504" w:hanging="360"/>
        <w:jc w:val="both"/>
        <w:rPr>
          <w:rFonts w:ascii="Arial" w:hAnsi="Arial" w:cs="Arial"/>
          <w:sz w:val="14"/>
          <w:szCs w:val="14"/>
        </w:rPr>
      </w:pPr>
      <w:r w:rsidRPr="000F35BA">
        <w:rPr>
          <w:rFonts w:ascii="Arial" w:hAnsi="Arial" w:cs="Arial"/>
          <w:sz w:val="14"/>
          <w:szCs w:val="14"/>
        </w:rPr>
        <w:t>d)</w:t>
      </w:r>
      <w:r w:rsidRPr="000F35BA">
        <w:rPr>
          <w:rFonts w:ascii="Arial" w:hAnsi="Arial" w:cs="Arial"/>
          <w:sz w:val="14"/>
          <w:szCs w:val="14"/>
        </w:rPr>
        <w:tab/>
        <w:t xml:space="preserve">In the event the warranty claim is denied, </w:t>
      </w:r>
      <w:r w:rsidR="000F51F3">
        <w:rPr>
          <w:rFonts w:ascii="Arial" w:hAnsi="Arial" w:cs="Arial"/>
          <w:sz w:val="14"/>
          <w:szCs w:val="14"/>
        </w:rPr>
        <w:t>Buyer</w:t>
      </w:r>
      <w:r w:rsidRPr="000F35BA">
        <w:rPr>
          <w:rFonts w:ascii="Arial" w:hAnsi="Arial" w:cs="Arial"/>
          <w:sz w:val="14"/>
          <w:szCs w:val="14"/>
        </w:rPr>
        <w:t xml:space="preserve"> may be given the option to pay a Rolls-Royce authorized facility to make the necessary repairs.  If </w:t>
      </w:r>
      <w:r w:rsidR="000F51F3">
        <w:rPr>
          <w:rFonts w:ascii="Arial" w:hAnsi="Arial" w:cs="Arial"/>
          <w:sz w:val="14"/>
          <w:szCs w:val="14"/>
        </w:rPr>
        <w:t>Buyer</w:t>
      </w:r>
      <w:r w:rsidRPr="000F35BA">
        <w:rPr>
          <w:rFonts w:ascii="Arial" w:hAnsi="Arial" w:cs="Arial"/>
          <w:sz w:val="14"/>
          <w:szCs w:val="14"/>
        </w:rPr>
        <w:t xml:space="preserve"> chooses not to proceed with the repairs, </w:t>
      </w:r>
      <w:r w:rsidR="000F51F3">
        <w:rPr>
          <w:rFonts w:ascii="Arial" w:hAnsi="Arial" w:cs="Arial"/>
          <w:sz w:val="14"/>
          <w:szCs w:val="14"/>
        </w:rPr>
        <w:t>Buyer</w:t>
      </w:r>
      <w:r w:rsidRPr="000F35BA">
        <w:rPr>
          <w:rFonts w:ascii="Arial" w:hAnsi="Arial" w:cs="Arial"/>
          <w:sz w:val="14"/>
          <w:szCs w:val="14"/>
        </w:rPr>
        <w:t xml:space="preserve"> is responsible for coordinating the return of the part at </w:t>
      </w:r>
      <w:r w:rsidR="000F51F3">
        <w:rPr>
          <w:rFonts w:ascii="Arial" w:hAnsi="Arial" w:cs="Arial"/>
          <w:sz w:val="14"/>
          <w:szCs w:val="14"/>
        </w:rPr>
        <w:t>Buyer</w:t>
      </w:r>
      <w:r w:rsidRPr="000F35BA">
        <w:rPr>
          <w:rFonts w:ascii="Arial" w:hAnsi="Arial" w:cs="Arial"/>
          <w:sz w:val="14"/>
          <w:szCs w:val="14"/>
        </w:rPr>
        <w:t xml:space="preserve">’s sole expense.  </w:t>
      </w:r>
    </w:p>
    <w:p w14:paraId="27FEDC91" w14:textId="77777777" w:rsidR="00821BE8" w:rsidRPr="000F35BA" w:rsidRDefault="00821BE8" w:rsidP="00821BE8">
      <w:pPr>
        <w:ind w:left="720" w:right="504" w:hanging="360"/>
        <w:jc w:val="both"/>
        <w:rPr>
          <w:rFonts w:ascii="Arial" w:hAnsi="Arial" w:cs="Arial"/>
          <w:sz w:val="14"/>
          <w:szCs w:val="14"/>
        </w:rPr>
      </w:pPr>
    </w:p>
    <w:p w14:paraId="7760652A" w14:textId="77777777" w:rsidR="00821BE8" w:rsidRPr="000F35BA" w:rsidRDefault="00821BE8" w:rsidP="00821BE8">
      <w:pPr>
        <w:ind w:left="720" w:right="504" w:hanging="360"/>
        <w:jc w:val="both"/>
        <w:rPr>
          <w:rFonts w:ascii="Arial" w:hAnsi="Arial" w:cs="Arial"/>
          <w:sz w:val="14"/>
          <w:szCs w:val="14"/>
        </w:rPr>
      </w:pPr>
      <w:r w:rsidRPr="000F35BA">
        <w:rPr>
          <w:rFonts w:ascii="Arial" w:hAnsi="Arial" w:cs="Arial"/>
          <w:sz w:val="14"/>
          <w:szCs w:val="14"/>
        </w:rPr>
        <w:t>5.</w:t>
      </w:r>
      <w:r w:rsidRPr="000F35BA">
        <w:rPr>
          <w:rFonts w:ascii="Arial" w:hAnsi="Arial" w:cs="Arial"/>
          <w:sz w:val="14"/>
          <w:szCs w:val="14"/>
        </w:rPr>
        <w:tab/>
      </w:r>
      <w:r w:rsidRPr="000F35BA">
        <w:rPr>
          <w:rFonts w:ascii="Arial" w:hAnsi="Arial" w:cs="Arial"/>
          <w:b/>
          <w:bCs/>
          <w:sz w:val="14"/>
          <w:szCs w:val="14"/>
          <w:u w:val="single"/>
        </w:rPr>
        <w:t>Other Warranties</w:t>
      </w:r>
      <w:r w:rsidRPr="000F35BA">
        <w:rPr>
          <w:rFonts w:ascii="Arial" w:hAnsi="Arial" w:cs="Arial"/>
          <w:b/>
          <w:bCs/>
          <w:sz w:val="14"/>
          <w:szCs w:val="14"/>
        </w:rPr>
        <w:t>:</w:t>
      </w:r>
      <w:r w:rsidRPr="000F35BA">
        <w:rPr>
          <w:rFonts w:ascii="Arial" w:hAnsi="Arial" w:cs="Arial"/>
          <w:sz w:val="14"/>
          <w:szCs w:val="14"/>
        </w:rPr>
        <w:t xml:space="preserve">  The manufacturers of parts not manufactured by Rolls-Royce may or may not provide their own warranties.  These warranties are separate from the Rolls-Royce Limited Warranty and constitute the only warranties for those specific components.  Please review all warranties for the terms and conditions of those warranties.  </w:t>
      </w:r>
    </w:p>
    <w:p w14:paraId="4815E8D4" w14:textId="77777777" w:rsidR="00821BE8" w:rsidRPr="000F35BA" w:rsidRDefault="00821BE8" w:rsidP="00821BE8">
      <w:pPr>
        <w:ind w:left="720" w:right="504" w:hanging="360"/>
        <w:jc w:val="both"/>
        <w:rPr>
          <w:rFonts w:ascii="Arial" w:hAnsi="Arial" w:cs="Arial"/>
          <w:sz w:val="14"/>
          <w:szCs w:val="14"/>
        </w:rPr>
      </w:pPr>
    </w:p>
    <w:p w14:paraId="0B91EE80" w14:textId="77777777" w:rsidR="00821BE8" w:rsidRPr="000F35BA" w:rsidRDefault="00821BE8" w:rsidP="00821BE8">
      <w:pPr>
        <w:ind w:left="720" w:right="504" w:hanging="360"/>
        <w:jc w:val="both"/>
        <w:rPr>
          <w:rFonts w:ascii="Arial" w:hAnsi="Arial" w:cs="Arial"/>
          <w:sz w:val="14"/>
          <w:szCs w:val="14"/>
        </w:rPr>
      </w:pPr>
      <w:r w:rsidRPr="000F35BA">
        <w:rPr>
          <w:rFonts w:ascii="Arial" w:hAnsi="Arial" w:cs="Arial"/>
          <w:sz w:val="14"/>
          <w:szCs w:val="14"/>
        </w:rPr>
        <w:t>6.</w:t>
      </w:r>
      <w:r w:rsidRPr="000F35BA">
        <w:rPr>
          <w:rFonts w:ascii="Arial" w:hAnsi="Arial" w:cs="Arial"/>
          <w:sz w:val="14"/>
          <w:szCs w:val="14"/>
        </w:rPr>
        <w:tab/>
      </w:r>
      <w:r w:rsidRPr="000F35BA">
        <w:rPr>
          <w:rFonts w:ascii="Arial" w:hAnsi="Arial" w:cs="Arial"/>
          <w:b/>
          <w:bCs/>
          <w:sz w:val="14"/>
          <w:szCs w:val="14"/>
          <w:u w:val="single"/>
        </w:rPr>
        <w:t>What is NOT Covered</w:t>
      </w:r>
      <w:r w:rsidRPr="000F35BA">
        <w:rPr>
          <w:rFonts w:ascii="Arial" w:hAnsi="Arial" w:cs="Arial"/>
          <w:b/>
          <w:bCs/>
          <w:sz w:val="14"/>
          <w:szCs w:val="14"/>
        </w:rPr>
        <w:t>:</w:t>
      </w:r>
      <w:r w:rsidRPr="000F35BA">
        <w:rPr>
          <w:rFonts w:ascii="Arial" w:hAnsi="Arial" w:cs="Arial"/>
          <w:sz w:val="14"/>
          <w:szCs w:val="14"/>
        </w:rPr>
        <w:t xml:space="preserve">  This Limited Warranty covers only the items expressly provided herein.  Some examples of items not covered include:</w:t>
      </w:r>
    </w:p>
    <w:p w14:paraId="78776409" w14:textId="77777777" w:rsidR="00821BE8" w:rsidRPr="000F35BA" w:rsidRDefault="00821BE8" w:rsidP="00821BE8">
      <w:pPr>
        <w:ind w:left="1080" w:right="504" w:hanging="360"/>
        <w:jc w:val="both"/>
        <w:rPr>
          <w:rFonts w:ascii="Arial" w:hAnsi="Arial" w:cs="Arial"/>
          <w:sz w:val="14"/>
          <w:szCs w:val="14"/>
        </w:rPr>
      </w:pPr>
      <w:r w:rsidRPr="000F35BA">
        <w:rPr>
          <w:rFonts w:ascii="Arial" w:hAnsi="Arial" w:cs="Arial"/>
          <w:sz w:val="14"/>
          <w:szCs w:val="14"/>
        </w:rPr>
        <w:t>a)</w:t>
      </w:r>
      <w:r w:rsidRPr="000F35BA">
        <w:rPr>
          <w:rFonts w:ascii="Arial" w:hAnsi="Arial" w:cs="Arial"/>
          <w:sz w:val="14"/>
          <w:szCs w:val="14"/>
        </w:rPr>
        <w:tab/>
        <w:t>Failures, malfunctions, or non-conformities of the part attributable in whole or in part to the failure to properly store, preserve, install, operate, maintain, repair or replace the parts in accordance with applicable recommendations by Rolls-Royce.</w:t>
      </w:r>
    </w:p>
    <w:p w14:paraId="1745AEAC" w14:textId="77777777" w:rsidR="00821BE8" w:rsidRPr="000F35BA" w:rsidRDefault="00821BE8" w:rsidP="00821BE8">
      <w:pPr>
        <w:ind w:left="1080" w:right="504" w:hanging="360"/>
        <w:jc w:val="both"/>
        <w:rPr>
          <w:rFonts w:ascii="Arial" w:hAnsi="Arial" w:cs="Arial"/>
          <w:sz w:val="14"/>
          <w:szCs w:val="14"/>
        </w:rPr>
      </w:pPr>
      <w:r w:rsidRPr="000F35BA">
        <w:rPr>
          <w:rFonts w:ascii="Arial" w:hAnsi="Arial" w:cs="Arial"/>
          <w:sz w:val="14"/>
          <w:szCs w:val="14"/>
        </w:rPr>
        <w:t>b)</w:t>
      </w:r>
      <w:r w:rsidRPr="000F35BA">
        <w:rPr>
          <w:rFonts w:ascii="Arial" w:hAnsi="Arial" w:cs="Arial"/>
          <w:sz w:val="14"/>
          <w:szCs w:val="14"/>
        </w:rPr>
        <w:tab/>
        <w:t>Failures, malfunctions, or non-conformities of the part attributable in whole or in part to acts of God, combat damage, misuse, corrosion, erosion, neglect, or accident.</w:t>
      </w:r>
    </w:p>
    <w:p w14:paraId="674ACAA2" w14:textId="77777777" w:rsidR="00821BE8" w:rsidRPr="000F35BA" w:rsidRDefault="00821BE8" w:rsidP="00821BE8">
      <w:pPr>
        <w:ind w:left="1080" w:right="504" w:hanging="360"/>
        <w:jc w:val="both"/>
        <w:rPr>
          <w:rFonts w:ascii="Arial" w:hAnsi="Arial" w:cs="Arial"/>
          <w:sz w:val="14"/>
          <w:szCs w:val="14"/>
        </w:rPr>
      </w:pPr>
      <w:r w:rsidRPr="000F35BA">
        <w:rPr>
          <w:rFonts w:ascii="Arial" w:hAnsi="Arial" w:cs="Arial"/>
          <w:sz w:val="14"/>
          <w:szCs w:val="14"/>
        </w:rPr>
        <w:t>c)</w:t>
      </w:r>
      <w:r w:rsidRPr="000F35BA">
        <w:rPr>
          <w:rFonts w:ascii="Arial" w:hAnsi="Arial" w:cs="Arial"/>
          <w:sz w:val="14"/>
          <w:szCs w:val="14"/>
        </w:rPr>
        <w:tab/>
        <w:t>Failures, malfunctions, or non-conformities of the part attributable in whole or in part to the alteration of a part which is not in accordance with published Rolls-Royce procedures.</w:t>
      </w:r>
    </w:p>
    <w:p w14:paraId="3B4C9400" w14:textId="77777777" w:rsidR="00821BE8" w:rsidRPr="000F35BA" w:rsidRDefault="00821BE8" w:rsidP="00821BE8">
      <w:pPr>
        <w:ind w:left="1080" w:right="504" w:hanging="360"/>
        <w:jc w:val="both"/>
        <w:rPr>
          <w:rFonts w:ascii="Arial" w:hAnsi="Arial" w:cs="Arial"/>
          <w:sz w:val="14"/>
          <w:szCs w:val="14"/>
        </w:rPr>
      </w:pPr>
      <w:r w:rsidRPr="000F35BA">
        <w:rPr>
          <w:rFonts w:ascii="Arial" w:hAnsi="Arial" w:cs="Arial"/>
          <w:sz w:val="14"/>
          <w:szCs w:val="14"/>
        </w:rPr>
        <w:t>d)</w:t>
      </w:r>
      <w:r w:rsidRPr="000F35BA">
        <w:rPr>
          <w:rFonts w:ascii="Arial" w:hAnsi="Arial" w:cs="Arial"/>
          <w:sz w:val="14"/>
          <w:szCs w:val="14"/>
        </w:rPr>
        <w:tab/>
        <w:t>Foreign object damage in operation, transit or in storage.</w:t>
      </w:r>
    </w:p>
    <w:p w14:paraId="03D6941A" w14:textId="77777777" w:rsidR="00821BE8" w:rsidRPr="000F35BA" w:rsidRDefault="00821BE8" w:rsidP="00821BE8">
      <w:pPr>
        <w:ind w:left="1080" w:right="504" w:hanging="360"/>
        <w:jc w:val="both"/>
        <w:rPr>
          <w:rFonts w:ascii="Arial" w:hAnsi="Arial" w:cs="Arial"/>
          <w:sz w:val="14"/>
          <w:szCs w:val="14"/>
        </w:rPr>
      </w:pPr>
      <w:r w:rsidRPr="000F35BA">
        <w:rPr>
          <w:rFonts w:ascii="Arial" w:hAnsi="Arial" w:cs="Arial"/>
          <w:sz w:val="14"/>
          <w:szCs w:val="14"/>
        </w:rPr>
        <w:t>e)</w:t>
      </w:r>
      <w:r w:rsidRPr="000F35BA">
        <w:rPr>
          <w:rFonts w:ascii="Arial" w:hAnsi="Arial" w:cs="Arial"/>
          <w:sz w:val="14"/>
          <w:szCs w:val="14"/>
        </w:rPr>
        <w:tab/>
        <w:t>Consumables (including gaskets, seals, washers, etc.)</w:t>
      </w:r>
    </w:p>
    <w:p w14:paraId="59FC6397" w14:textId="77777777" w:rsidR="00821BE8" w:rsidRPr="000F35BA" w:rsidRDefault="00821BE8" w:rsidP="00821BE8">
      <w:pPr>
        <w:ind w:left="1080" w:right="504" w:hanging="360"/>
        <w:jc w:val="both"/>
        <w:rPr>
          <w:rFonts w:ascii="Arial" w:hAnsi="Arial" w:cs="Arial"/>
          <w:sz w:val="14"/>
          <w:szCs w:val="14"/>
        </w:rPr>
      </w:pPr>
      <w:r w:rsidRPr="000F35BA">
        <w:rPr>
          <w:rFonts w:ascii="Arial" w:hAnsi="Arial" w:cs="Arial"/>
          <w:sz w:val="14"/>
          <w:szCs w:val="14"/>
        </w:rPr>
        <w:t>f)</w:t>
      </w:r>
      <w:r w:rsidRPr="000F35BA">
        <w:rPr>
          <w:rFonts w:ascii="Arial" w:hAnsi="Arial" w:cs="Arial"/>
          <w:sz w:val="14"/>
          <w:szCs w:val="14"/>
        </w:rPr>
        <w:tab/>
        <w:t>Parts that have undergone repairs by someone other than a Rolls-Royce authorized repair facility.</w:t>
      </w:r>
    </w:p>
    <w:p w14:paraId="42856FE5" w14:textId="77777777" w:rsidR="00821BE8" w:rsidRPr="000F35BA" w:rsidRDefault="00821BE8" w:rsidP="00821BE8">
      <w:pPr>
        <w:ind w:left="1080" w:right="504" w:hanging="360"/>
        <w:jc w:val="both"/>
        <w:rPr>
          <w:rFonts w:ascii="Arial" w:hAnsi="Arial" w:cs="Arial"/>
          <w:sz w:val="14"/>
          <w:szCs w:val="14"/>
        </w:rPr>
      </w:pPr>
      <w:r w:rsidRPr="000F35BA">
        <w:rPr>
          <w:rFonts w:ascii="Arial" w:hAnsi="Arial" w:cs="Arial"/>
          <w:color w:val="000000"/>
          <w:sz w:val="14"/>
          <w:szCs w:val="14"/>
        </w:rPr>
        <w:t>g)</w:t>
      </w:r>
      <w:r w:rsidRPr="000F35BA">
        <w:rPr>
          <w:rFonts w:ascii="Arial" w:hAnsi="Arial" w:cs="Arial"/>
          <w:color w:val="000000"/>
          <w:sz w:val="14"/>
          <w:szCs w:val="14"/>
        </w:rPr>
        <w:tab/>
      </w:r>
      <w:r w:rsidRPr="000F35BA">
        <w:rPr>
          <w:rFonts w:ascii="Arial" w:hAnsi="Arial" w:cs="Arial"/>
          <w:sz w:val="14"/>
          <w:szCs w:val="14"/>
        </w:rPr>
        <w:t xml:space="preserve">Parts not manufactured by Rolls-Royce.  </w:t>
      </w:r>
    </w:p>
    <w:p w14:paraId="14228E71" w14:textId="77777777" w:rsidR="00821BE8" w:rsidRPr="000F35BA" w:rsidRDefault="00821BE8" w:rsidP="00821BE8">
      <w:pPr>
        <w:ind w:left="1080" w:right="504" w:hanging="360"/>
        <w:jc w:val="both"/>
        <w:rPr>
          <w:rFonts w:ascii="Arial" w:hAnsi="Arial" w:cs="Arial"/>
          <w:sz w:val="14"/>
          <w:szCs w:val="14"/>
        </w:rPr>
      </w:pPr>
      <w:r w:rsidRPr="000F35BA">
        <w:rPr>
          <w:rFonts w:ascii="Arial" w:hAnsi="Arial" w:cs="Arial"/>
          <w:sz w:val="14"/>
          <w:szCs w:val="14"/>
        </w:rPr>
        <w:t>h)</w:t>
      </w:r>
      <w:r w:rsidRPr="000F35BA">
        <w:rPr>
          <w:rFonts w:ascii="Arial" w:hAnsi="Arial" w:cs="Arial"/>
          <w:sz w:val="14"/>
          <w:szCs w:val="14"/>
        </w:rPr>
        <w:tab/>
        <w:t>Transportation charges and any other surcharges, import taxes, duties, handling fees or other fees that may be levied in transporting the part to/from a Rolls-Royce authorized repair facility for repair.</w:t>
      </w:r>
    </w:p>
    <w:p w14:paraId="0CBF4E42" w14:textId="77777777" w:rsidR="00821BE8" w:rsidRPr="000F35BA" w:rsidRDefault="00821BE8" w:rsidP="00821BE8">
      <w:pPr>
        <w:ind w:left="1080" w:right="504" w:hanging="360"/>
        <w:jc w:val="both"/>
        <w:rPr>
          <w:rFonts w:ascii="Arial" w:hAnsi="Arial" w:cs="Arial"/>
          <w:sz w:val="14"/>
          <w:szCs w:val="14"/>
        </w:rPr>
      </w:pPr>
      <w:r w:rsidRPr="000F35BA">
        <w:rPr>
          <w:rFonts w:ascii="Arial" w:hAnsi="Arial" w:cs="Arial"/>
          <w:sz w:val="14"/>
          <w:szCs w:val="14"/>
        </w:rPr>
        <w:t>i)</w:t>
      </w:r>
      <w:r w:rsidRPr="000F35BA">
        <w:rPr>
          <w:rFonts w:ascii="Arial" w:hAnsi="Arial" w:cs="Arial"/>
          <w:sz w:val="14"/>
          <w:szCs w:val="14"/>
        </w:rPr>
        <w:tab/>
        <w:t>Cost incurred by Buyer for the removal, disassembly, reassembly or reinstallation of the part. Dry-docking and related shipyard services or other comparable costs are specifically excluded.</w:t>
      </w:r>
    </w:p>
    <w:p w14:paraId="2229FF36" w14:textId="77777777" w:rsidR="00821BE8" w:rsidRPr="000F35BA" w:rsidRDefault="00821BE8" w:rsidP="00821BE8">
      <w:pPr>
        <w:ind w:left="1080" w:right="504" w:hanging="360"/>
        <w:jc w:val="both"/>
        <w:rPr>
          <w:rFonts w:ascii="Arial" w:hAnsi="Arial" w:cs="Arial"/>
          <w:sz w:val="14"/>
          <w:szCs w:val="14"/>
        </w:rPr>
      </w:pPr>
      <w:r w:rsidRPr="000F35BA">
        <w:rPr>
          <w:rFonts w:ascii="Arial" w:hAnsi="Arial" w:cs="Arial"/>
          <w:sz w:val="14"/>
          <w:szCs w:val="14"/>
        </w:rPr>
        <w:t>j)</w:t>
      </w:r>
      <w:r w:rsidRPr="000F35BA">
        <w:rPr>
          <w:rFonts w:ascii="Arial" w:hAnsi="Arial" w:cs="Arial"/>
          <w:sz w:val="14"/>
          <w:szCs w:val="14"/>
        </w:rPr>
        <w:tab/>
        <w:t>Parts that have been operated beyond Seller’s recommended limits.</w:t>
      </w:r>
    </w:p>
    <w:p w14:paraId="40308E2A" w14:textId="77777777" w:rsidR="00821BE8" w:rsidRPr="000F35BA" w:rsidRDefault="00821BE8" w:rsidP="00821BE8">
      <w:pPr>
        <w:ind w:left="1080" w:right="504" w:hanging="360"/>
        <w:jc w:val="both"/>
        <w:rPr>
          <w:rFonts w:ascii="Arial" w:hAnsi="Arial" w:cs="Arial"/>
          <w:sz w:val="14"/>
          <w:szCs w:val="14"/>
        </w:rPr>
      </w:pPr>
      <w:r w:rsidRPr="000F35BA">
        <w:rPr>
          <w:rFonts w:ascii="Arial" w:hAnsi="Arial" w:cs="Arial"/>
          <w:sz w:val="14"/>
          <w:szCs w:val="14"/>
        </w:rPr>
        <w:t>k)</w:t>
      </w:r>
      <w:r w:rsidRPr="000F35BA">
        <w:rPr>
          <w:rFonts w:ascii="Arial" w:hAnsi="Arial" w:cs="Arial"/>
          <w:sz w:val="14"/>
          <w:szCs w:val="14"/>
        </w:rPr>
        <w:tab/>
        <w:t>Defects in parts that arise from a drawing, design, or specification supplied by or on behalf of Buyer.</w:t>
      </w:r>
    </w:p>
    <w:p w14:paraId="21CAA90B" w14:textId="77777777" w:rsidR="00821BE8" w:rsidRPr="000F35BA" w:rsidRDefault="00821BE8" w:rsidP="00821BE8">
      <w:pPr>
        <w:ind w:left="1080" w:right="504" w:hanging="360"/>
        <w:jc w:val="both"/>
        <w:rPr>
          <w:rFonts w:ascii="Arial" w:hAnsi="Arial" w:cs="Arial"/>
          <w:sz w:val="14"/>
          <w:szCs w:val="14"/>
        </w:rPr>
      </w:pPr>
      <w:r w:rsidRPr="000F35BA">
        <w:rPr>
          <w:rFonts w:ascii="Arial" w:hAnsi="Arial" w:cs="Arial"/>
          <w:sz w:val="14"/>
          <w:szCs w:val="14"/>
        </w:rPr>
        <w:t xml:space="preserve">l)  </w:t>
      </w:r>
      <w:r w:rsidRPr="000F35BA">
        <w:rPr>
          <w:rFonts w:ascii="Arial" w:hAnsi="Arial" w:cs="Arial"/>
          <w:sz w:val="14"/>
          <w:szCs w:val="14"/>
        </w:rPr>
        <w:tab/>
        <w:t>Parts on which the data plate or serial number, if any, has been removed, defaced, modified or altered in any way.</w:t>
      </w:r>
    </w:p>
    <w:p w14:paraId="76C3BEEB" w14:textId="77777777" w:rsidR="00821BE8" w:rsidRPr="000F35BA" w:rsidRDefault="00821BE8" w:rsidP="00821BE8">
      <w:pPr>
        <w:ind w:left="1080" w:right="504" w:hanging="360"/>
        <w:jc w:val="both"/>
        <w:rPr>
          <w:rFonts w:ascii="Arial" w:hAnsi="Arial" w:cs="Arial"/>
          <w:sz w:val="14"/>
          <w:szCs w:val="14"/>
        </w:rPr>
      </w:pPr>
      <w:r w:rsidRPr="000F35BA">
        <w:rPr>
          <w:rFonts w:ascii="Arial" w:hAnsi="Arial" w:cs="Arial"/>
          <w:sz w:val="14"/>
          <w:szCs w:val="14"/>
        </w:rPr>
        <w:t xml:space="preserve">m) </w:t>
      </w:r>
      <w:r w:rsidRPr="000F35BA">
        <w:rPr>
          <w:rFonts w:ascii="Arial" w:hAnsi="Arial" w:cs="Arial"/>
          <w:sz w:val="14"/>
          <w:szCs w:val="14"/>
        </w:rPr>
        <w:tab/>
        <w:t>Defective or nonconforming parts that Seller is not permitted to inspect.</w:t>
      </w:r>
    </w:p>
    <w:p w14:paraId="4E8038DA" w14:textId="77777777" w:rsidR="00821BE8" w:rsidRPr="000F35BA" w:rsidRDefault="00821BE8" w:rsidP="00821BE8">
      <w:pPr>
        <w:ind w:left="1080" w:right="504" w:hanging="360"/>
        <w:jc w:val="both"/>
        <w:rPr>
          <w:rFonts w:ascii="Arial" w:hAnsi="Arial" w:cs="Arial"/>
          <w:sz w:val="14"/>
          <w:szCs w:val="14"/>
        </w:rPr>
      </w:pPr>
    </w:p>
    <w:p w14:paraId="2811EA39" w14:textId="77777777" w:rsidR="00821BE8" w:rsidRPr="000F35BA" w:rsidRDefault="00821BE8" w:rsidP="00821BE8">
      <w:pPr>
        <w:ind w:left="720" w:right="504" w:hanging="360"/>
        <w:jc w:val="both"/>
        <w:rPr>
          <w:rFonts w:ascii="Arial" w:hAnsi="Arial" w:cs="Arial"/>
          <w:sz w:val="14"/>
          <w:szCs w:val="14"/>
        </w:rPr>
      </w:pPr>
      <w:r w:rsidRPr="000F35BA">
        <w:rPr>
          <w:rFonts w:ascii="Arial" w:hAnsi="Arial" w:cs="Arial"/>
          <w:sz w:val="14"/>
          <w:szCs w:val="14"/>
        </w:rPr>
        <w:t>7.</w:t>
      </w:r>
      <w:r w:rsidRPr="000F35BA">
        <w:rPr>
          <w:rFonts w:ascii="Arial" w:hAnsi="Arial" w:cs="Arial"/>
          <w:sz w:val="14"/>
          <w:szCs w:val="14"/>
        </w:rPr>
        <w:tab/>
      </w:r>
      <w:r w:rsidRPr="000F35BA">
        <w:rPr>
          <w:rFonts w:ascii="Arial" w:hAnsi="Arial" w:cs="Arial"/>
          <w:b/>
          <w:bCs/>
          <w:sz w:val="14"/>
          <w:szCs w:val="14"/>
          <w:u w:val="single"/>
        </w:rPr>
        <w:t>Other Terms</w:t>
      </w:r>
      <w:r w:rsidRPr="000F35BA">
        <w:rPr>
          <w:rFonts w:ascii="Arial" w:hAnsi="Arial" w:cs="Arial"/>
          <w:b/>
          <w:bCs/>
          <w:sz w:val="14"/>
          <w:szCs w:val="14"/>
        </w:rPr>
        <w:t>:</w:t>
      </w:r>
      <w:r w:rsidRPr="000F35BA">
        <w:rPr>
          <w:rFonts w:ascii="Arial" w:hAnsi="Arial" w:cs="Arial"/>
          <w:sz w:val="14"/>
          <w:szCs w:val="14"/>
        </w:rPr>
        <w:t xml:space="preserve">  </w:t>
      </w:r>
    </w:p>
    <w:p w14:paraId="52535D2E" w14:textId="77777777" w:rsidR="00821BE8" w:rsidRPr="000F35BA" w:rsidRDefault="00821BE8" w:rsidP="00821BE8">
      <w:pPr>
        <w:ind w:left="1080" w:right="504" w:hanging="360"/>
        <w:jc w:val="both"/>
        <w:rPr>
          <w:rFonts w:ascii="Arial" w:hAnsi="Arial" w:cs="Arial"/>
          <w:b/>
          <w:bCs/>
          <w:sz w:val="14"/>
          <w:szCs w:val="14"/>
        </w:rPr>
      </w:pPr>
      <w:r w:rsidRPr="000F35BA">
        <w:rPr>
          <w:rFonts w:ascii="Arial" w:hAnsi="Arial" w:cs="Arial"/>
          <w:sz w:val="14"/>
          <w:szCs w:val="14"/>
        </w:rPr>
        <w:t>a)</w:t>
      </w:r>
      <w:r w:rsidRPr="000F35BA">
        <w:rPr>
          <w:rFonts w:ascii="Arial" w:hAnsi="Arial" w:cs="Arial"/>
          <w:sz w:val="14"/>
          <w:szCs w:val="14"/>
        </w:rPr>
        <w:tab/>
      </w:r>
      <w:r w:rsidRPr="000F35BA">
        <w:rPr>
          <w:rFonts w:ascii="Arial" w:hAnsi="Arial" w:cs="Arial"/>
          <w:b/>
          <w:bCs/>
          <w:sz w:val="14"/>
          <w:szCs w:val="14"/>
        </w:rPr>
        <w:t xml:space="preserve">The obligations of Rolls-Royce under this Limited Warranty are limited to the repair of the </w:t>
      </w:r>
      <w:r w:rsidRPr="000F35BA">
        <w:rPr>
          <w:rFonts w:ascii="Arial" w:hAnsi="Arial" w:cs="Arial"/>
          <w:b/>
          <w:sz w:val="14"/>
          <w:szCs w:val="14"/>
        </w:rPr>
        <w:t>part</w:t>
      </w:r>
      <w:r w:rsidRPr="000F35BA">
        <w:rPr>
          <w:rFonts w:ascii="Arial" w:hAnsi="Arial" w:cs="Arial"/>
          <w:sz w:val="14"/>
          <w:szCs w:val="14"/>
        </w:rPr>
        <w:t xml:space="preserve"> </w:t>
      </w:r>
      <w:r w:rsidRPr="000F35BA">
        <w:rPr>
          <w:rFonts w:ascii="Arial" w:hAnsi="Arial" w:cs="Arial"/>
          <w:b/>
          <w:bCs/>
          <w:sz w:val="14"/>
          <w:szCs w:val="14"/>
        </w:rPr>
        <w:t>as provided herein.  In no event, whether as a result of breach of contract or warranty, alleged negligence, or otherwise, shall Rolls-Royce be subject to liability for incidental, consequential, indirect, special or punitive damages of any kind, including without limitation to loss of actual or potential profits or revenues, loss of the use of the parts or repaired equipment, the cost of substitute equipment, towage charges, dry-docking and related shipyard services, pollution remediation costs, damage to any vessel, engine room, yard or other property of Buyer, or for any other losses, damages or increased costs.</w:t>
      </w:r>
    </w:p>
    <w:p w14:paraId="632A8AB2" w14:textId="77777777" w:rsidR="00821BE8" w:rsidRPr="000F35BA" w:rsidRDefault="00821BE8" w:rsidP="00821BE8">
      <w:pPr>
        <w:ind w:left="1080" w:right="504" w:hanging="360"/>
        <w:jc w:val="both"/>
        <w:rPr>
          <w:rFonts w:ascii="Arial" w:hAnsi="Arial" w:cs="Arial"/>
          <w:b/>
          <w:bCs/>
          <w:sz w:val="14"/>
          <w:szCs w:val="14"/>
        </w:rPr>
      </w:pPr>
      <w:r w:rsidRPr="000F35BA">
        <w:rPr>
          <w:rFonts w:ascii="Arial" w:hAnsi="Arial" w:cs="Arial"/>
          <w:sz w:val="14"/>
          <w:szCs w:val="14"/>
        </w:rPr>
        <w:t>b)</w:t>
      </w:r>
      <w:r w:rsidRPr="000F35BA">
        <w:rPr>
          <w:rFonts w:ascii="Arial" w:hAnsi="Arial" w:cs="Arial"/>
          <w:sz w:val="14"/>
          <w:szCs w:val="14"/>
        </w:rPr>
        <w:tab/>
      </w:r>
      <w:r w:rsidRPr="000F35BA">
        <w:rPr>
          <w:rFonts w:ascii="Arial" w:hAnsi="Arial" w:cs="Arial"/>
          <w:b/>
          <w:bCs/>
          <w:sz w:val="14"/>
          <w:szCs w:val="14"/>
        </w:rPr>
        <w:t xml:space="preserve">This Limited Warranty, the obligations of Rolls-Royce and the rights and remedies of the Purchaser set forth in this Limited Warranty are exclusive and are expressly in lieu of and the Purchaser hereby waives and releases all other obligations, representations or liabilities, express or implied, arising by law in contract, tort (including negligence or strict liability) or otherwise, including but not limited to any claims arising out of, connected with or resulting from the performance of this Limited Warranty or from the design, manufacture, sale, repair, lease or use of the part delivered or rendered hereunder or otherwise.  </w:t>
      </w:r>
    </w:p>
    <w:p w14:paraId="7217B876" w14:textId="77777777" w:rsidR="00821BE8" w:rsidRPr="000F35BA" w:rsidRDefault="00821BE8" w:rsidP="00821BE8">
      <w:pPr>
        <w:ind w:left="1080" w:right="504" w:hanging="360"/>
        <w:jc w:val="both"/>
        <w:rPr>
          <w:rFonts w:ascii="Arial" w:hAnsi="Arial" w:cs="Arial"/>
          <w:b/>
          <w:bCs/>
          <w:sz w:val="14"/>
          <w:szCs w:val="14"/>
        </w:rPr>
      </w:pPr>
    </w:p>
    <w:p w14:paraId="130C72FE" w14:textId="77777777" w:rsidR="00821BE8" w:rsidRPr="000F35BA" w:rsidRDefault="00821BE8" w:rsidP="00821BE8">
      <w:pPr>
        <w:ind w:left="1080" w:right="504" w:hanging="360"/>
        <w:jc w:val="both"/>
        <w:rPr>
          <w:rFonts w:ascii="Arial" w:hAnsi="Arial" w:cs="Arial"/>
          <w:sz w:val="14"/>
          <w:szCs w:val="14"/>
        </w:rPr>
      </w:pPr>
      <w:r w:rsidRPr="000F35BA">
        <w:rPr>
          <w:rFonts w:ascii="Arial" w:hAnsi="Arial" w:cs="Arial"/>
          <w:sz w:val="14"/>
          <w:szCs w:val="14"/>
        </w:rPr>
        <w:t>c)</w:t>
      </w:r>
      <w:r w:rsidRPr="000F35BA">
        <w:rPr>
          <w:rFonts w:ascii="Arial" w:hAnsi="Arial" w:cs="Arial"/>
          <w:sz w:val="14"/>
          <w:szCs w:val="14"/>
        </w:rPr>
        <w:tab/>
        <w:t xml:space="preserve">In no event shall the liability of </w:t>
      </w:r>
      <w:r w:rsidRPr="000F35BA">
        <w:rPr>
          <w:rFonts w:ascii="Arial" w:hAnsi="Arial" w:cs="Arial"/>
          <w:bCs/>
          <w:sz w:val="14"/>
          <w:szCs w:val="14"/>
        </w:rPr>
        <w:t xml:space="preserve">Rolls-Royce </w:t>
      </w:r>
      <w:r w:rsidRPr="000F35BA">
        <w:rPr>
          <w:rFonts w:ascii="Arial" w:hAnsi="Arial" w:cs="Arial"/>
          <w:sz w:val="14"/>
          <w:szCs w:val="14"/>
        </w:rPr>
        <w:t>arising under this Limited Warranty exceed the price of the part which gives rise to the claim.</w:t>
      </w:r>
    </w:p>
    <w:p w14:paraId="5FA431F2" w14:textId="77777777" w:rsidR="00821BE8" w:rsidRPr="000F35BA" w:rsidRDefault="00821BE8" w:rsidP="00821BE8">
      <w:pPr>
        <w:ind w:left="1080" w:right="504" w:hanging="360"/>
        <w:jc w:val="both"/>
        <w:rPr>
          <w:rFonts w:ascii="Arial" w:hAnsi="Arial" w:cs="Arial"/>
          <w:sz w:val="14"/>
          <w:szCs w:val="14"/>
        </w:rPr>
      </w:pPr>
      <w:r w:rsidRPr="000F35BA">
        <w:rPr>
          <w:rFonts w:ascii="Arial" w:hAnsi="Arial" w:cs="Arial"/>
          <w:sz w:val="14"/>
          <w:szCs w:val="14"/>
        </w:rPr>
        <w:t>d)</w:t>
      </w:r>
      <w:r w:rsidRPr="000F35BA">
        <w:rPr>
          <w:rFonts w:ascii="Arial" w:hAnsi="Arial" w:cs="Arial"/>
          <w:sz w:val="14"/>
          <w:szCs w:val="14"/>
        </w:rPr>
        <w:tab/>
        <w:t xml:space="preserve">To the extent that applicable law does not permit certain limitations set forth in this Limited Warranty, such limitations shall not be applied or invoked.  Nothing in this Limited Warranty will be interpreted to disclaim liability of </w:t>
      </w:r>
      <w:r w:rsidRPr="000F35BA">
        <w:rPr>
          <w:rFonts w:ascii="Arial" w:hAnsi="Arial" w:cs="Arial"/>
          <w:bCs/>
          <w:sz w:val="14"/>
          <w:szCs w:val="14"/>
        </w:rPr>
        <w:t xml:space="preserve">Rolls-Royce </w:t>
      </w:r>
      <w:r w:rsidRPr="000F35BA">
        <w:rPr>
          <w:rFonts w:ascii="Arial" w:hAnsi="Arial" w:cs="Arial"/>
          <w:sz w:val="14"/>
          <w:szCs w:val="14"/>
        </w:rPr>
        <w:t>for gross negligence or willful misconduct.</w:t>
      </w:r>
    </w:p>
    <w:p w14:paraId="391CE92E" w14:textId="77777777" w:rsidR="00821BE8" w:rsidRPr="000F35BA" w:rsidRDefault="00821BE8" w:rsidP="00821BE8">
      <w:pPr>
        <w:ind w:left="1080" w:right="504" w:hanging="360"/>
        <w:jc w:val="both"/>
        <w:rPr>
          <w:rFonts w:ascii="Arial" w:hAnsi="Arial" w:cs="Arial"/>
          <w:sz w:val="14"/>
          <w:szCs w:val="14"/>
        </w:rPr>
      </w:pPr>
      <w:r w:rsidRPr="000F35BA">
        <w:rPr>
          <w:rFonts w:ascii="Arial" w:hAnsi="Arial" w:cs="Arial"/>
          <w:sz w:val="14"/>
          <w:szCs w:val="14"/>
        </w:rPr>
        <w:t>e)</w:t>
      </w:r>
      <w:r w:rsidRPr="000F35BA">
        <w:rPr>
          <w:rFonts w:ascii="Arial" w:hAnsi="Arial" w:cs="Arial"/>
          <w:sz w:val="14"/>
          <w:szCs w:val="14"/>
        </w:rPr>
        <w:tab/>
      </w:r>
      <w:r w:rsidRPr="000F35BA">
        <w:rPr>
          <w:rFonts w:ascii="Arial" w:hAnsi="Arial" w:cs="Arial"/>
          <w:bCs/>
          <w:sz w:val="14"/>
          <w:szCs w:val="14"/>
        </w:rPr>
        <w:t xml:space="preserve">Rolls-Royce’s </w:t>
      </w:r>
      <w:r w:rsidRPr="000F35BA">
        <w:rPr>
          <w:rFonts w:ascii="Arial" w:hAnsi="Arial" w:cs="Arial"/>
          <w:sz w:val="14"/>
          <w:szCs w:val="14"/>
        </w:rPr>
        <w:t>failure to enforce any of the terms or conditions stated herein shall not be construed as a waiver of such provision or of any other terms and conditions of this Limited Warranty.</w:t>
      </w:r>
    </w:p>
    <w:p w14:paraId="252A6281" w14:textId="77777777" w:rsidR="00821BE8" w:rsidRPr="000F35BA" w:rsidRDefault="00821BE8" w:rsidP="00821BE8">
      <w:pPr>
        <w:ind w:left="1080" w:right="504" w:hanging="360"/>
        <w:jc w:val="both"/>
        <w:rPr>
          <w:rFonts w:ascii="Arial" w:hAnsi="Arial" w:cs="Arial"/>
          <w:sz w:val="14"/>
          <w:szCs w:val="14"/>
        </w:rPr>
      </w:pPr>
      <w:r w:rsidRPr="000F35BA">
        <w:rPr>
          <w:rFonts w:ascii="Arial" w:hAnsi="Arial" w:cs="Arial"/>
          <w:sz w:val="14"/>
          <w:szCs w:val="14"/>
        </w:rPr>
        <w:t>f)</w:t>
      </w:r>
      <w:r w:rsidRPr="000F35BA">
        <w:rPr>
          <w:rFonts w:ascii="Arial" w:hAnsi="Arial" w:cs="Arial"/>
          <w:sz w:val="14"/>
          <w:szCs w:val="14"/>
        </w:rPr>
        <w:tab/>
        <w:t xml:space="preserve">If any one or more of the provisions contained in this Limited Warranty shall be invalid, illegal or unenforceable in any respect, the validity, legality or enforceability of the </w:t>
      </w:r>
      <w:r w:rsidRPr="000F35BA">
        <w:rPr>
          <w:rFonts w:ascii="Arial" w:hAnsi="Arial" w:cs="Arial"/>
          <w:sz w:val="14"/>
          <w:szCs w:val="14"/>
        </w:rPr>
        <w:lastRenderedPageBreak/>
        <w:t>remaining provisions contained therein shall not in any way be affected or impaired thereby.</w:t>
      </w:r>
    </w:p>
    <w:p w14:paraId="6611ABB4" w14:textId="77777777" w:rsidR="00821BE8" w:rsidRPr="000F35BA" w:rsidRDefault="00821BE8" w:rsidP="00821BE8">
      <w:pPr>
        <w:ind w:left="720" w:right="504"/>
        <w:jc w:val="both"/>
        <w:rPr>
          <w:rFonts w:ascii="Arial" w:hAnsi="Arial" w:cs="Arial"/>
          <w:sz w:val="14"/>
          <w:szCs w:val="14"/>
        </w:rPr>
      </w:pPr>
    </w:p>
    <w:p w14:paraId="4EF5051C" w14:textId="77777777" w:rsidR="00463BBF" w:rsidRDefault="00B96342" w:rsidP="00463BBF">
      <w:pPr>
        <w:spacing w:before="5"/>
        <w:ind w:left="240" w:hanging="240"/>
        <w:jc w:val="both"/>
        <w:rPr>
          <w:rFonts w:ascii="Arial" w:hAnsi="Arial" w:cs="Arial"/>
          <w:sz w:val="14"/>
          <w:szCs w:val="14"/>
        </w:rPr>
      </w:pPr>
      <w:r w:rsidRPr="00821BE8">
        <w:rPr>
          <w:rFonts w:ascii="Arial" w:hAnsi="Arial" w:cs="Arial"/>
          <w:sz w:val="14"/>
          <w:szCs w:val="14"/>
        </w:rPr>
        <w:t xml:space="preserve">  </w:t>
      </w:r>
    </w:p>
    <w:p w14:paraId="28D1F284" w14:textId="77777777" w:rsidR="000F35BA" w:rsidRPr="00821BE8" w:rsidRDefault="000F35BA" w:rsidP="00463BBF">
      <w:pPr>
        <w:spacing w:before="5"/>
        <w:ind w:left="240" w:hanging="240"/>
        <w:jc w:val="both"/>
        <w:rPr>
          <w:rFonts w:ascii="Arial" w:hAnsi="Arial" w:cs="Arial"/>
          <w:sz w:val="14"/>
          <w:szCs w:val="14"/>
        </w:rPr>
      </w:pPr>
    </w:p>
    <w:p w14:paraId="195188A6" w14:textId="77777777" w:rsidR="009162FE" w:rsidRPr="00821BE8" w:rsidRDefault="000D0627" w:rsidP="00B95B92">
      <w:pPr>
        <w:tabs>
          <w:tab w:val="left" w:pos="270"/>
        </w:tabs>
        <w:spacing w:before="5"/>
        <w:jc w:val="both"/>
        <w:rPr>
          <w:rFonts w:ascii="Arial" w:hAnsi="Arial" w:cs="Arial"/>
          <w:sz w:val="14"/>
          <w:szCs w:val="14"/>
        </w:rPr>
      </w:pPr>
      <w:r w:rsidRPr="00821BE8">
        <w:rPr>
          <w:rFonts w:ascii="Arial" w:hAnsi="Arial" w:cs="Arial"/>
          <w:b/>
          <w:sz w:val="14"/>
          <w:szCs w:val="14"/>
        </w:rPr>
        <w:t>14</w:t>
      </w:r>
      <w:r w:rsidR="00463BBF" w:rsidRPr="00821BE8">
        <w:rPr>
          <w:rFonts w:ascii="Arial" w:hAnsi="Arial" w:cs="Arial"/>
          <w:b/>
          <w:sz w:val="14"/>
          <w:szCs w:val="14"/>
        </w:rPr>
        <w:t>.</w:t>
      </w:r>
      <w:r w:rsidR="00463BBF" w:rsidRPr="00821BE8">
        <w:rPr>
          <w:rFonts w:ascii="Arial" w:hAnsi="Arial" w:cs="Arial"/>
          <w:b/>
          <w:sz w:val="14"/>
          <w:szCs w:val="14"/>
        </w:rPr>
        <w:tab/>
      </w:r>
      <w:r w:rsidR="00016706" w:rsidRPr="00821BE8">
        <w:rPr>
          <w:rFonts w:ascii="Arial" w:hAnsi="Arial" w:cs="Arial"/>
          <w:b/>
          <w:sz w:val="14"/>
          <w:szCs w:val="14"/>
        </w:rPr>
        <w:t>NON-WARRANTY</w:t>
      </w:r>
      <w:r w:rsidR="00463BBF" w:rsidRPr="00821BE8">
        <w:rPr>
          <w:rFonts w:ascii="Arial" w:hAnsi="Arial" w:cs="Arial"/>
          <w:b/>
          <w:sz w:val="14"/>
          <w:szCs w:val="14"/>
        </w:rPr>
        <w:t xml:space="preserve"> </w:t>
      </w:r>
      <w:r w:rsidR="00721D02" w:rsidRPr="00821BE8">
        <w:rPr>
          <w:rFonts w:ascii="Arial" w:hAnsi="Arial" w:cs="Arial"/>
          <w:b/>
          <w:sz w:val="14"/>
          <w:szCs w:val="14"/>
        </w:rPr>
        <w:t>LIMITATION OF LIABILITY</w:t>
      </w:r>
    </w:p>
    <w:p w14:paraId="67F401D9" w14:textId="77777777" w:rsidR="00920E43" w:rsidRPr="00821BE8" w:rsidRDefault="003301E7" w:rsidP="00B96342">
      <w:pPr>
        <w:spacing w:before="5"/>
        <w:jc w:val="both"/>
        <w:rPr>
          <w:rFonts w:ascii="Arial" w:hAnsi="Arial" w:cs="Arial"/>
          <w:b/>
          <w:caps/>
          <w:sz w:val="14"/>
          <w:szCs w:val="14"/>
        </w:rPr>
      </w:pPr>
      <w:r w:rsidRPr="00821BE8">
        <w:rPr>
          <w:rFonts w:ascii="Arial" w:hAnsi="Arial" w:cs="Arial"/>
          <w:b/>
          <w:caps/>
          <w:sz w:val="14"/>
          <w:szCs w:val="14"/>
        </w:rPr>
        <w:t xml:space="preserve">IN NO EVENT, WHETHER AS A RESULT OF BREACH OF </w:t>
      </w:r>
      <w:r w:rsidR="00463BBF" w:rsidRPr="00821BE8">
        <w:rPr>
          <w:rFonts w:ascii="Arial" w:hAnsi="Arial" w:cs="Arial"/>
          <w:b/>
          <w:caps/>
          <w:sz w:val="14"/>
          <w:szCs w:val="14"/>
        </w:rPr>
        <w:t>contract</w:t>
      </w:r>
      <w:r w:rsidRPr="00821BE8">
        <w:rPr>
          <w:rFonts w:ascii="Arial" w:hAnsi="Arial" w:cs="Arial"/>
          <w:b/>
          <w:caps/>
          <w:sz w:val="14"/>
          <w:szCs w:val="14"/>
        </w:rPr>
        <w:t xml:space="preserve">, tort (including </w:t>
      </w:r>
      <w:r w:rsidR="001C2061" w:rsidRPr="00821BE8">
        <w:rPr>
          <w:rFonts w:ascii="Arial" w:hAnsi="Arial" w:cs="Arial"/>
          <w:b/>
          <w:caps/>
          <w:sz w:val="14"/>
          <w:szCs w:val="14"/>
        </w:rPr>
        <w:t xml:space="preserve">ACTIVE OR PASSIVE </w:t>
      </w:r>
      <w:r w:rsidRPr="00821BE8">
        <w:rPr>
          <w:rFonts w:ascii="Arial" w:hAnsi="Arial" w:cs="Arial"/>
          <w:b/>
          <w:caps/>
          <w:sz w:val="14"/>
          <w:szCs w:val="14"/>
        </w:rPr>
        <w:t>negligence)</w:t>
      </w:r>
      <w:r w:rsidR="00920E43" w:rsidRPr="00821BE8">
        <w:rPr>
          <w:rFonts w:ascii="Arial" w:hAnsi="Arial" w:cs="Arial"/>
          <w:b/>
          <w:caps/>
          <w:sz w:val="14"/>
          <w:szCs w:val="14"/>
        </w:rPr>
        <w:t>, strict liability</w:t>
      </w:r>
      <w:r w:rsidRPr="00821BE8">
        <w:rPr>
          <w:rFonts w:ascii="Arial" w:hAnsi="Arial" w:cs="Arial"/>
          <w:b/>
          <w:caps/>
          <w:sz w:val="14"/>
          <w:szCs w:val="14"/>
        </w:rPr>
        <w:t xml:space="preserve"> or otherwise</w:t>
      </w:r>
      <w:r w:rsidR="00920E43" w:rsidRPr="00821BE8">
        <w:rPr>
          <w:rFonts w:ascii="Arial" w:hAnsi="Arial" w:cs="Arial"/>
          <w:b/>
          <w:caps/>
          <w:sz w:val="14"/>
          <w:szCs w:val="14"/>
        </w:rPr>
        <w:t>,</w:t>
      </w:r>
      <w:r w:rsidRPr="00821BE8">
        <w:rPr>
          <w:rFonts w:ascii="Arial" w:hAnsi="Arial" w:cs="Arial"/>
          <w:b/>
          <w:caps/>
          <w:sz w:val="14"/>
          <w:szCs w:val="14"/>
        </w:rPr>
        <w:t xml:space="preserve"> </w:t>
      </w:r>
      <w:r w:rsidR="00E164E9" w:rsidRPr="00821BE8">
        <w:rPr>
          <w:rFonts w:ascii="Arial" w:hAnsi="Arial" w:cs="Arial"/>
          <w:b/>
          <w:caps/>
          <w:sz w:val="14"/>
          <w:szCs w:val="14"/>
        </w:rPr>
        <w:t xml:space="preserve">WILL </w:t>
      </w:r>
      <w:r w:rsidR="00F9103C" w:rsidRPr="00821BE8">
        <w:rPr>
          <w:rFonts w:ascii="Arial" w:hAnsi="Arial" w:cs="Arial"/>
          <w:b/>
          <w:caps/>
          <w:sz w:val="14"/>
          <w:szCs w:val="14"/>
        </w:rPr>
        <w:t>Seller</w:t>
      </w:r>
      <w:r w:rsidR="008D620B" w:rsidRPr="00821BE8">
        <w:rPr>
          <w:rFonts w:ascii="Arial" w:hAnsi="Arial" w:cs="Arial"/>
          <w:b/>
          <w:caps/>
          <w:sz w:val="14"/>
          <w:szCs w:val="14"/>
        </w:rPr>
        <w:t xml:space="preserve"> </w:t>
      </w:r>
      <w:r w:rsidR="00430BD6" w:rsidRPr="00821BE8">
        <w:rPr>
          <w:rFonts w:ascii="Arial" w:hAnsi="Arial" w:cs="Arial"/>
          <w:b/>
          <w:caps/>
          <w:sz w:val="14"/>
          <w:szCs w:val="14"/>
        </w:rPr>
        <w:t>be liable for any indirect, consequential, special, incidental</w:t>
      </w:r>
      <w:r w:rsidR="00D27C7F" w:rsidRPr="00821BE8">
        <w:rPr>
          <w:rFonts w:ascii="Arial" w:hAnsi="Arial" w:cs="Arial"/>
          <w:b/>
          <w:caps/>
          <w:sz w:val="14"/>
          <w:szCs w:val="14"/>
        </w:rPr>
        <w:t>, or Punitive</w:t>
      </w:r>
      <w:r w:rsidR="00430BD6" w:rsidRPr="00821BE8">
        <w:rPr>
          <w:rFonts w:ascii="Arial" w:hAnsi="Arial" w:cs="Arial"/>
          <w:b/>
          <w:caps/>
          <w:sz w:val="14"/>
          <w:szCs w:val="14"/>
        </w:rPr>
        <w:t xml:space="preserve"> damages of any kind</w:t>
      </w:r>
      <w:r w:rsidR="00920E43" w:rsidRPr="00821BE8">
        <w:rPr>
          <w:rFonts w:ascii="Arial" w:hAnsi="Arial" w:cs="Arial"/>
          <w:b/>
          <w:caps/>
          <w:sz w:val="14"/>
          <w:szCs w:val="14"/>
        </w:rPr>
        <w:t xml:space="preserve"> (even if seller has been notified of the possibility of such damages)</w:t>
      </w:r>
      <w:r w:rsidRPr="00821BE8">
        <w:rPr>
          <w:rFonts w:ascii="Arial" w:hAnsi="Arial" w:cs="Arial"/>
          <w:b/>
          <w:caps/>
          <w:sz w:val="14"/>
          <w:szCs w:val="14"/>
        </w:rPr>
        <w:t>, INCLUDING</w:t>
      </w:r>
      <w:r w:rsidR="006E783E" w:rsidRPr="00821BE8">
        <w:rPr>
          <w:rFonts w:ascii="Arial" w:hAnsi="Arial" w:cs="Arial"/>
          <w:b/>
          <w:caps/>
          <w:sz w:val="14"/>
          <w:szCs w:val="14"/>
        </w:rPr>
        <w:t>,</w:t>
      </w:r>
      <w:r w:rsidRPr="00821BE8">
        <w:rPr>
          <w:rFonts w:ascii="Arial" w:hAnsi="Arial" w:cs="Arial"/>
          <w:b/>
          <w:caps/>
          <w:sz w:val="14"/>
          <w:szCs w:val="14"/>
        </w:rPr>
        <w:t xml:space="preserve"> BUT NOT LIMITED TO</w:t>
      </w:r>
      <w:r w:rsidR="006E783E" w:rsidRPr="00821BE8">
        <w:rPr>
          <w:rFonts w:ascii="Arial" w:hAnsi="Arial" w:cs="Arial"/>
          <w:b/>
          <w:caps/>
          <w:sz w:val="14"/>
          <w:szCs w:val="14"/>
        </w:rPr>
        <w:t>,</w:t>
      </w:r>
      <w:r w:rsidR="00430BD6" w:rsidRPr="00821BE8">
        <w:rPr>
          <w:rFonts w:ascii="Arial" w:hAnsi="Arial" w:cs="Arial"/>
          <w:b/>
          <w:caps/>
          <w:sz w:val="14"/>
          <w:szCs w:val="14"/>
        </w:rPr>
        <w:t xml:space="preserve"> </w:t>
      </w:r>
      <w:r w:rsidR="00E33A75" w:rsidRPr="00821BE8">
        <w:rPr>
          <w:rFonts w:ascii="Arial" w:hAnsi="Arial" w:cs="Arial"/>
          <w:b/>
          <w:caps/>
          <w:sz w:val="14"/>
          <w:szCs w:val="14"/>
        </w:rPr>
        <w:t xml:space="preserve">loss of </w:t>
      </w:r>
      <w:r w:rsidR="006E783E" w:rsidRPr="00821BE8">
        <w:rPr>
          <w:rFonts w:ascii="Arial" w:hAnsi="Arial" w:cs="Arial"/>
          <w:b/>
          <w:caps/>
          <w:sz w:val="14"/>
          <w:szCs w:val="14"/>
        </w:rPr>
        <w:t>ACTUAL OR POTENTIAL PROFITS OR REVENUES, LOSS OF USE OF THE PARTS OR REPAIRED EQUIPMENT</w:t>
      </w:r>
      <w:r w:rsidR="00E33A75" w:rsidRPr="00821BE8">
        <w:rPr>
          <w:rFonts w:ascii="Arial" w:hAnsi="Arial" w:cs="Arial"/>
          <w:b/>
          <w:caps/>
          <w:sz w:val="14"/>
          <w:szCs w:val="14"/>
        </w:rPr>
        <w:t xml:space="preserve">, the cost of substitute equipment, towage charges, dry-docking and related shipyard services, pollution remediation costs, damage to any vessel, </w:t>
      </w:r>
      <w:r w:rsidR="00513F01" w:rsidRPr="00821BE8">
        <w:rPr>
          <w:rFonts w:ascii="Arial" w:hAnsi="Arial" w:cs="Arial"/>
          <w:b/>
          <w:caps/>
          <w:sz w:val="14"/>
          <w:szCs w:val="14"/>
        </w:rPr>
        <w:t>ENGINE</w:t>
      </w:r>
      <w:r w:rsidR="00E33A75" w:rsidRPr="00821BE8">
        <w:rPr>
          <w:rFonts w:ascii="Arial" w:hAnsi="Arial" w:cs="Arial"/>
          <w:b/>
          <w:caps/>
          <w:sz w:val="14"/>
          <w:szCs w:val="14"/>
        </w:rPr>
        <w:t xml:space="preserve"> room, yard or other property of buyer,</w:t>
      </w:r>
      <w:r w:rsidR="00430BD6" w:rsidRPr="00821BE8">
        <w:rPr>
          <w:rFonts w:ascii="Arial" w:hAnsi="Arial" w:cs="Arial"/>
          <w:b/>
          <w:caps/>
          <w:sz w:val="14"/>
          <w:szCs w:val="14"/>
        </w:rPr>
        <w:t xml:space="preserve"> or </w:t>
      </w:r>
      <w:r w:rsidR="00E33A75" w:rsidRPr="00821BE8">
        <w:rPr>
          <w:rFonts w:ascii="Arial" w:hAnsi="Arial" w:cs="Arial"/>
          <w:b/>
          <w:caps/>
          <w:sz w:val="14"/>
          <w:szCs w:val="14"/>
        </w:rPr>
        <w:t xml:space="preserve">for </w:t>
      </w:r>
      <w:r w:rsidR="00430BD6" w:rsidRPr="00821BE8">
        <w:rPr>
          <w:rFonts w:ascii="Arial" w:hAnsi="Arial" w:cs="Arial"/>
          <w:b/>
          <w:caps/>
          <w:sz w:val="14"/>
          <w:szCs w:val="14"/>
        </w:rPr>
        <w:t>any other losses</w:t>
      </w:r>
      <w:r w:rsidR="003C324C" w:rsidRPr="00821BE8">
        <w:rPr>
          <w:rFonts w:ascii="Arial" w:hAnsi="Arial" w:cs="Arial"/>
          <w:b/>
          <w:caps/>
          <w:sz w:val="14"/>
          <w:szCs w:val="14"/>
        </w:rPr>
        <w:t>,</w:t>
      </w:r>
      <w:r w:rsidR="00430BD6" w:rsidRPr="00821BE8">
        <w:rPr>
          <w:rFonts w:ascii="Arial" w:hAnsi="Arial" w:cs="Arial"/>
          <w:b/>
          <w:caps/>
          <w:sz w:val="14"/>
          <w:szCs w:val="14"/>
        </w:rPr>
        <w:t xml:space="preserve"> damages</w:t>
      </w:r>
      <w:r w:rsidR="003C324C" w:rsidRPr="00821BE8">
        <w:rPr>
          <w:rFonts w:ascii="Arial" w:hAnsi="Arial" w:cs="Arial"/>
          <w:b/>
          <w:caps/>
          <w:sz w:val="14"/>
          <w:szCs w:val="14"/>
        </w:rPr>
        <w:t xml:space="preserve"> or increased costs</w:t>
      </w:r>
      <w:r w:rsidR="00BE1A69" w:rsidRPr="00821BE8">
        <w:rPr>
          <w:rFonts w:ascii="Arial" w:hAnsi="Arial" w:cs="Arial"/>
          <w:b/>
          <w:caps/>
          <w:sz w:val="14"/>
          <w:szCs w:val="14"/>
        </w:rPr>
        <w:t>.</w:t>
      </w:r>
      <w:r w:rsidR="002358D1" w:rsidRPr="00821BE8">
        <w:rPr>
          <w:rFonts w:ascii="Arial" w:hAnsi="Arial" w:cs="Arial"/>
          <w:b/>
          <w:caps/>
          <w:sz w:val="14"/>
          <w:szCs w:val="14"/>
        </w:rPr>
        <w:t xml:space="preserve"> </w:t>
      </w:r>
      <w:r w:rsidR="00920E43" w:rsidRPr="00821BE8">
        <w:rPr>
          <w:rFonts w:ascii="Arial" w:hAnsi="Arial" w:cs="Arial"/>
          <w:b/>
          <w:caps/>
          <w:sz w:val="14"/>
          <w:szCs w:val="14"/>
        </w:rPr>
        <w:t xml:space="preserve"> </w:t>
      </w:r>
      <w:r w:rsidR="005165B0" w:rsidRPr="00821BE8">
        <w:rPr>
          <w:rFonts w:ascii="Arial" w:hAnsi="Arial" w:cs="Arial"/>
          <w:b/>
          <w:sz w:val="14"/>
          <w:szCs w:val="14"/>
        </w:rPr>
        <w:t xml:space="preserve">THE TOTAL LIABILITY OF SELLER, WHETHER IN </w:t>
      </w:r>
      <w:r w:rsidR="00C54244" w:rsidRPr="00821BE8">
        <w:rPr>
          <w:rFonts w:ascii="Arial" w:hAnsi="Arial" w:cs="Arial"/>
          <w:b/>
          <w:caps/>
          <w:sz w:val="14"/>
          <w:szCs w:val="14"/>
        </w:rPr>
        <w:t>contract</w:t>
      </w:r>
      <w:r w:rsidR="00D25631" w:rsidRPr="00821BE8">
        <w:rPr>
          <w:rFonts w:ascii="Arial" w:hAnsi="Arial" w:cs="Arial"/>
          <w:b/>
          <w:caps/>
          <w:sz w:val="14"/>
          <w:szCs w:val="14"/>
        </w:rPr>
        <w:t>, tort (including ACTIVE OR PASSIVE negligence), strict liability or otherwise</w:t>
      </w:r>
      <w:r w:rsidR="005165B0" w:rsidRPr="00821BE8">
        <w:rPr>
          <w:rFonts w:ascii="Arial" w:hAnsi="Arial" w:cs="Arial"/>
          <w:b/>
          <w:sz w:val="14"/>
          <w:szCs w:val="14"/>
        </w:rPr>
        <w:t xml:space="preserve">, ARISING OUT OF, CONNECTED WITH, OR RESULTING FROM THE PERFORMANCE OR NONPERFORMANCE OF ANY PURCHASE ORDER, OR FROM THE MANUFACTURE, SALE, DELIVERY, RESALE, REPAIR, REPLACEMENT OR USE OF ANY PART OR THE FURNISHING OF ANY SERVICE RELATED THERETO, WILL IN NO EVENT EXCEED </w:t>
      </w:r>
      <w:r w:rsidR="00B96342" w:rsidRPr="00821BE8">
        <w:rPr>
          <w:rFonts w:ascii="Arial" w:hAnsi="Arial" w:cs="Arial"/>
          <w:b/>
          <w:sz w:val="14"/>
          <w:szCs w:val="14"/>
        </w:rPr>
        <w:t xml:space="preserve">TWENTY PERCENT (20%) OF </w:t>
      </w:r>
      <w:r w:rsidR="005165B0" w:rsidRPr="00821BE8">
        <w:rPr>
          <w:rFonts w:ascii="Arial" w:hAnsi="Arial" w:cs="Arial"/>
          <w:b/>
          <w:sz w:val="14"/>
          <w:szCs w:val="14"/>
        </w:rPr>
        <w:t xml:space="preserve">THE TOTAL PRICE OF THE PURCHASE ORDER THAT GIVES RISE TO THE CLAIM. </w:t>
      </w:r>
      <w:r w:rsidR="00D25631" w:rsidRPr="00821BE8">
        <w:rPr>
          <w:rFonts w:ascii="Arial" w:hAnsi="Arial" w:cs="Arial"/>
          <w:b/>
          <w:caps/>
          <w:sz w:val="14"/>
          <w:szCs w:val="14"/>
        </w:rPr>
        <w:t xml:space="preserve"> </w:t>
      </w:r>
      <w:r w:rsidR="00D25631" w:rsidRPr="00821BE8">
        <w:rPr>
          <w:rFonts w:ascii="Arial" w:hAnsi="Arial" w:cs="Arial"/>
          <w:b/>
          <w:sz w:val="14"/>
          <w:szCs w:val="14"/>
        </w:rPr>
        <w:t>THE</w:t>
      </w:r>
      <w:r w:rsidR="00920E43" w:rsidRPr="00821BE8">
        <w:rPr>
          <w:rFonts w:ascii="Arial" w:hAnsi="Arial" w:cs="Arial"/>
          <w:b/>
          <w:sz w:val="14"/>
          <w:szCs w:val="14"/>
        </w:rPr>
        <w:t xml:space="preserve"> LIMITATION</w:t>
      </w:r>
      <w:r w:rsidR="004613D9" w:rsidRPr="00821BE8">
        <w:rPr>
          <w:rFonts w:ascii="Arial" w:hAnsi="Arial" w:cs="Arial"/>
          <w:b/>
          <w:sz w:val="14"/>
          <w:szCs w:val="14"/>
        </w:rPr>
        <w:t>S OF THIS SECTION 14</w:t>
      </w:r>
      <w:r w:rsidR="00920E43" w:rsidRPr="00821BE8">
        <w:rPr>
          <w:rFonts w:ascii="Arial" w:hAnsi="Arial" w:cs="Arial"/>
          <w:b/>
          <w:sz w:val="14"/>
          <w:szCs w:val="14"/>
        </w:rPr>
        <w:t xml:space="preserve"> SHALL APPLY EVEN IF THE </w:t>
      </w:r>
      <w:r w:rsidR="00B96342" w:rsidRPr="00821BE8">
        <w:rPr>
          <w:rFonts w:ascii="Arial" w:hAnsi="Arial" w:cs="Arial"/>
          <w:b/>
          <w:sz w:val="14"/>
          <w:szCs w:val="14"/>
        </w:rPr>
        <w:t>EXCLUSIVE REMEDY</w:t>
      </w:r>
      <w:r w:rsidR="00920E43" w:rsidRPr="00821BE8">
        <w:rPr>
          <w:rFonts w:ascii="Arial" w:hAnsi="Arial" w:cs="Arial"/>
          <w:b/>
          <w:sz w:val="14"/>
          <w:szCs w:val="14"/>
        </w:rPr>
        <w:t xml:space="preserve"> SET FORTH </w:t>
      </w:r>
      <w:r w:rsidR="00C54244" w:rsidRPr="00821BE8">
        <w:rPr>
          <w:rFonts w:ascii="Arial" w:hAnsi="Arial" w:cs="Arial"/>
          <w:b/>
          <w:sz w:val="14"/>
          <w:szCs w:val="14"/>
        </w:rPr>
        <w:t>IN SECTION 1</w:t>
      </w:r>
      <w:r w:rsidR="004613D9" w:rsidRPr="00821BE8">
        <w:rPr>
          <w:rFonts w:ascii="Arial" w:hAnsi="Arial" w:cs="Arial"/>
          <w:b/>
          <w:sz w:val="14"/>
          <w:szCs w:val="14"/>
        </w:rPr>
        <w:t>3</w:t>
      </w:r>
      <w:r w:rsidR="00FF2416" w:rsidRPr="00821BE8">
        <w:rPr>
          <w:rFonts w:ascii="Arial" w:hAnsi="Arial" w:cs="Arial"/>
          <w:b/>
          <w:sz w:val="14"/>
          <w:szCs w:val="14"/>
        </w:rPr>
        <w:t>(D</w:t>
      </w:r>
      <w:r w:rsidR="00C54244" w:rsidRPr="00821BE8">
        <w:rPr>
          <w:rFonts w:ascii="Arial" w:hAnsi="Arial" w:cs="Arial"/>
          <w:b/>
          <w:sz w:val="14"/>
          <w:szCs w:val="14"/>
        </w:rPr>
        <w:t>)</w:t>
      </w:r>
      <w:r w:rsidR="00920E43" w:rsidRPr="00821BE8">
        <w:rPr>
          <w:rFonts w:ascii="Arial" w:hAnsi="Arial" w:cs="Arial"/>
          <w:b/>
          <w:sz w:val="14"/>
          <w:szCs w:val="14"/>
        </w:rPr>
        <w:t xml:space="preserve"> FAILS OF ITS ESSENTIAL PURPOSE</w:t>
      </w:r>
      <w:r w:rsidR="00B96342" w:rsidRPr="00821BE8">
        <w:rPr>
          <w:rFonts w:ascii="Arial" w:hAnsi="Arial" w:cs="Arial"/>
          <w:b/>
          <w:sz w:val="14"/>
          <w:szCs w:val="14"/>
        </w:rPr>
        <w:t>.</w:t>
      </w:r>
    </w:p>
    <w:p w14:paraId="16F7CEDB" w14:textId="77777777" w:rsidR="00920E43" w:rsidRPr="00821BE8" w:rsidRDefault="00920E43" w:rsidP="007262C2">
      <w:pPr>
        <w:tabs>
          <w:tab w:val="left" w:pos="180"/>
          <w:tab w:val="left" w:pos="270"/>
        </w:tabs>
        <w:jc w:val="both"/>
        <w:rPr>
          <w:rFonts w:ascii="Arial" w:hAnsi="Arial" w:cs="Arial"/>
          <w:b/>
          <w:caps/>
          <w:sz w:val="14"/>
          <w:szCs w:val="14"/>
        </w:rPr>
      </w:pPr>
    </w:p>
    <w:p w14:paraId="3BC7660D" w14:textId="77777777" w:rsidR="00920E43" w:rsidRPr="00821BE8" w:rsidRDefault="000D0627" w:rsidP="007262C2">
      <w:pPr>
        <w:tabs>
          <w:tab w:val="left" w:pos="180"/>
          <w:tab w:val="left" w:pos="270"/>
        </w:tabs>
        <w:jc w:val="both"/>
        <w:rPr>
          <w:rFonts w:ascii="Arial" w:hAnsi="Arial" w:cs="Arial"/>
          <w:b/>
          <w:caps/>
          <w:sz w:val="14"/>
          <w:szCs w:val="14"/>
        </w:rPr>
      </w:pPr>
      <w:r w:rsidRPr="00821BE8">
        <w:rPr>
          <w:rFonts w:ascii="Arial" w:hAnsi="Arial" w:cs="Arial"/>
          <w:b/>
          <w:caps/>
          <w:sz w:val="14"/>
          <w:szCs w:val="14"/>
        </w:rPr>
        <w:t>15</w:t>
      </w:r>
      <w:r w:rsidR="00463BBF" w:rsidRPr="00821BE8">
        <w:rPr>
          <w:rFonts w:ascii="Arial" w:hAnsi="Arial" w:cs="Arial"/>
          <w:b/>
          <w:caps/>
          <w:sz w:val="14"/>
          <w:szCs w:val="14"/>
        </w:rPr>
        <w:t>.</w:t>
      </w:r>
      <w:r w:rsidR="00463BBF" w:rsidRPr="00821BE8">
        <w:rPr>
          <w:rFonts w:ascii="Arial" w:hAnsi="Arial" w:cs="Arial"/>
          <w:b/>
          <w:caps/>
          <w:sz w:val="14"/>
          <w:szCs w:val="14"/>
        </w:rPr>
        <w:tab/>
      </w:r>
      <w:r w:rsidR="00920E43" w:rsidRPr="00821BE8">
        <w:rPr>
          <w:rFonts w:ascii="Arial" w:hAnsi="Arial" w:cs="Arial"/>
          <w:b/>
          <w:caps/>
          <w:sz w:val="14"/>
          <w:szCs w:val="14"/>
        </w:rPr>
        <w:t>limitation of actions</w:t>
      </w:r>
    </w:p>
    <w:p w14:paraId="6BA2C6EE" w14:textId="77777777" w:rsidR="00487ABD" w:rsidRPr="00821BE8" w:rsidRDefault="00016706" w:rsidP="000D0627">
      <w:pPr>
        <w:tabs>
          <w:tab w:val="left" w:pos="180"/>
          <w:tab w:val="left" w:pos="270"/>
        </w:tabs>
        <w:jc w:val="both"/>
        <w:rPr>
          <w:rFonts w:ascii="Arial" w:hAnsi="Arial" w:cs="Arial"/>
          <w:caps/>
          <w:sz w:val="14"/>
          <w:szCs w:val="14"/>
        </w:rPr>
      </w:pPr>
      <w:r w:rsidRPr="00821BE8">
        <w:rPr>
          <w:rFonts w:ascii="Arial" w:hAnsi="Arial" w:cs="Arial"/>
          <w:sz w:val="14"/>
          <w:szCs w:val="14"/>
        </w:rPr>
        <w:t>Any action against Seller arising out of or related to the subject matter hereof shall be commenced within one (1) year from the date such cause of action accrued, otherwise the same shall be barred.</w:t>
      </w:r>
    </w:p>
    <w:p w14:paraId="5EB679DE" w14:textId="77777777" w:rsidR="00487ABD" w:rsidRPr="00821BE8" w:rsidRDefault="00487ABD" w:rsidP="007262C2">
      <w:pPr>
        <w:tabs>
          <w:tab w:val="left" w:pos="180"/>
          <w:tab w:val="left" w:pos="270"/>
        </w:tabs>
        <w:spacing w:before="5"/>
        <w:jc w:val="both"/>
        <w:rPr>
          <w:rFonts w:ascii="Arial" w:hAnsi="Arial" w:cs="Arial"/>
          <w:sz w:val="14"/>
          <w:szCs w:val="14"/>
        </w:rPr>
      </w:pPr>
    </w:p>
    <w:p w14:paraId="196E1896" w14:textId="77777777" w:rsidR="00487ABD" w:rsidRPr="00821BE8" w:rsidRDefault="000D0627" w:rsidP="007262C2">
      <w:pPr>
        <w:tabs>
          <w:tab w:val="left" w:pos="180"/>
          <w:tab w:val="left" w:pos="270"/>
        </w:tabs>
        <w:spacing w:before="5"/>
        <w:jc w:val="both"/>
        <w:rPr>
          <w:rFonts w:ascii="Arial" w:hAnsi="Arial" w:cs="Arial"/>
          <w:b/>
          <w:sz w:val="14"/>
          <w:szCs w:val="14"/>
        </w:rPr>
      </w:pPr>
      <w:r w:rsidRPr="00821BE8">
        <w:rPr>
          <w:rFonts w:ascii="Arial" w:hAnsi="Arial" w:cs="Arial"/>
          <w:b/>
          <w:sz w:val="14"/>
          <w:szCs w:val="14"/>
        </w:rPr>
        <w:t>16</w:t>
      </w:r>
      <w:r w:rsidR="00487ABD" w:rsidRPr="00821BE8">
        <w:rPr>
          <w:rFonts w:ascii="Arial" w:hAnsi="Arial" w:cs="Arial"/>
          <w:b/>
          <w:sz w:val="14"/>
          <w:szCs w:val="14"/>
        </w:rPr>
        <w:t>.-OTHER PROVISIONS</w:t>
      </w:r>
    </w:p>
    <w:p w14:paraId="2FB1EB4A" w14:textId="77777777" w:rsidR="00487ABD" w:rsidRPr="001031CE" w:rsidRDefault="00487ABD" w:rsidP="007262C2">
      <w:pPr>
        <w:tabs>
          <w:tab w:val="left" w:pos="180"/>
          <w:tab w:val="left" w:pos="270"/>
        </w:tabs>
        <w:spacing w:before="5"/>
        <w:jc w:val="both"/>
        <w:rPr>
          <w:rFonts w:ascii="Arial" w:hAnsi="Arial" w:cs="Arial"/>
          <w:sz w:val="14"/>
          <w:szCs w:val="14"/>
        </w:rPr>
      </w:pPr>
      <w:r w:rsidRPr="00821BE8">
        <w:rPr>
          <w:rFonts w:ascii="Arial" w:hAnsi="Arial" w:cs="Arial"/>
          <w:sz w:val="14"/>
          <w:szCs w:val="14"/>
        </w:rPr>
        <w:tab/>
        <w:t xml:space="preserve">Any illustrations, catalogues or other material provided by Seller are for reference only and </w:t>
      </w:r>
      <w:r w:rsidR="00920E43" w:rsidRPr="00821BE8">
        <w:rPr>
          <w:rFonts w:ascii="Arial" w:hAnsi="Arial" w:cs="Arial"/>
          <w:sz w:val="14"/>
          <w:szCs w:val="14"/>
        </w:rPr>
        <w:t>may not</w:t>
      </w:r>
      <w:r w:rsidRPr="00821BE8">
        <w:rPr>
          <w:rFonts w:ascii="Arial" w:hAnsi="Arial" w:cs="Arial"/>
          <w:sz w:val="14"/>
          <w:szCs w:val="14"/>
        </w:rPr>
        <w:t xml:space="preserve"> be relied upon by Buyer as containing any representations, warranties or indemnities, and </w:t>
      </w:r>
      <w:r w:rsidR="00E72DCE" w:rsidRPr="00821BE8">
        <w:rPr>
          <w:rFonts w:ascii="Arial" w:hAnsi="Arial" w:cs="Arial"/>
          <w:sz w:val="14"/>
          <w:szCs w:val="14"/>
        </w:rPr>
        <w:t xml:space="preserve">Buyer </w:t>
      </w:r>
      <w:r w:rsidR="008F7698" w:rsidRPr="00821BE8">
        <w:rPr>
          <w:rFonts w:ascii="Arial" w:hAnsi="Arial" w:cs="Arial"/>
          <w:sz w:val="14"/>
          <w:szCs w:val="14"/>
        </w:rPr>
        <w:t>will</w:t>
      </w:r>
      <w:r w:rsidRPr="00821BE8">
        <w:rPr>
          <w:rFonts w:ascii="Arial" w:hAnsi="Arial" w:cs="Arial"/>
          <w:sz w:val="14"/>
          <w:szCs w:val="14"/>
        </w:rPr>
        <w:t xml:space="preserve"> </w:t>
      </w:r>
      <w:r w:rsidR="00E72DCE" w:rsidRPr="00821BE8">
        <w:rPr>
          <w:rFonts w:ascii="Arial" w:hAnsi="Arial" w:cs="Arial"/>
          <w:sz w:val="14"/>
          <w:szCs w:val="14"/>
        </w:rPr>
        <w:t>tre</w:t>
      </w:r>
      <w:r w:rsidR="00E72DCE" w:rsidRPr="001031CE">
        <w:rPr>
          <w:rFonts w:ascii="Arial" w:hAnsi="Arial" w:cs="Arial"/>
          <w:sz w:val="14"/>
          <w:szCs w:val="14"/>
        </w:rPr>
        <w:t>at such materials</w:t>
      </w:r>
      <w:r w:rsidRPr="001031CE">
        <w:rPr>
          <w:rFonts w:ascii="Arial" w:hAnsi="Arial" w:cs="Arial"/>
          <w:sz w:val="14"/>
          <w:szCs w:val="14"/>
        </w:rPr>
        <w:t xml:space="preserve"> as confidential and </w:t>
      </w:r>
      <w:r w:rsidR="00E72DCE" w:rsidRPr="001031CE">
        <w:rPr>
          <w:rFonts w:ascii="Arial" w:hAnsi="Arial" w:cs="Arial"/>
          <w:sz w:val="14"/>
          <w:szCs w:val="14"/>
        </w:rPr>
        <w:t xml:space="preserve">the materials may </w:t>
      </w:r>
      <w:r w:rsidRPr="001031CE">
        <w:rPr>
          <w:rFonts w:ascii="Arial" w:hAnsi="Arial" w:cs="Arial"/>
          <w:sz w:val="14"/>
          <w:szCs w:val="14"/>
        </w:rPr>
        <w:t>not be disclosed to a third party without Seller’s written consent.</w:t>
      </w:r>
    </w:p>
    <w:p w14:paraId="579C4395" w14:textId="77777777" w:rsidR="00483BBE" w:rsidRPr="001031CE" w:rsidRDefault="00483BBE">
      <w:pPr>
        <w:tabs>
          <w:tab w:val="left" w:pos="180"/>
          <w:tab w:val="left" w:pos="270"/>
        </w:tabs>
        <w:jc w:val="both"/>
        <w:rPr>
          <w:rFonts w:ascii="Arial" w:hAnsi="Arial" w:cs="Arial"/>
          <w:sz w:val="14"/>
          <w:szCs w:val="14"/>
        </w:rPr>
      </w:pPr>
    </w:p>
    <w:p w14:paraId="20D992D5" w14:textId="77777777" w:rsidR="005D579F" w:rsidRPr="001031CE" w:rsidRDefault="00016706" w:rsidP="005D579F">
      <w:pPr>
        <w:tabs>
          <w:tab w:val="left" w:pos="180"/>
          <w:tab w:val="left" w:pos="270"/>
        </w:tabs>
        <w:jc w:val="both"/>
        <w:rPr>
          <w:rFonts w:ascii="Arial" w:hAnsi="Arial" w:cs="Arial"/>
          <w:b/>
          <w:sz w:val="14"/>
          <w:szCs w:val="14"/>
        </w:rPr>
      </w:pPr>
      <w:r w:rsidRPr="001031CE">
        <w:rPr>
          <w:rFonts w:ascii="Arial" w:hAnsi="Arial" w:cs="Arial"/>
          <w:b/>
          <w:sz w:val="14"/>
          <w:szCs w:val="14"/>
        </w:rPr>
        <w:t>17</w:t>
      </w:r>
      <w:r w:rsidR="002D1024" w:rsidRPr="001031CE">
        <w:rPr>
          <w:rFonts w:ascii="Arial" w:hAnsi="Arial" w:cs="Arial"/>
          <w:b/>
          <w:sz w:val="14"/>
          <w:szCs w:val="14"/>
        </w:rPr>
        <w:t>.</w:t>
      </w:r>
      <w:r w:rsidR="005D579F" w:rsidRPr="001031CE">
        <w:rPr>
          <w:rFonts w:ascii="Arial" w:hAnsi="Arial" w:cs="Arial"/>
          <w:b/>
          <w:sz w:val="14"/>
          <w:szCs w:val="14"/>
        </w:rPr>
        <w:tab/>
      </w:r>
      <w:r w:rsidR="00721D02" w:rsidRPr="001031CE">
        <w:rPr>
          <w:rFonts w:ascii="Arial" w:hAnsi="Arial" w:cs="Arial"/>
          <w:b/>
          <w:sz w:val="14"/>
          <w:szCs w:val="14"/>
        </w:rPr>
        <w:t>NO WAIVER</w:t>
      </w:r>
    </w:p>
    <w:p w14:paraId="55E2B7D7" w14:textId="77777777" w:rsidR="00721D02" w:rsidRPr="001031CE" w:rsidRDefault="00920E43">
      <w:pPr>
        <w:tabs>
          <w:tab w:val="left" w:pos="180"/>
          <w:tab w:val="left" w:pos="270"/>
        </w:tabs>
        <w:spacing w:before="5"/>
        <w:jc w:val="both"/>
        <w:rPr>
          <w:rFonts w:ascii="Arial" w:hAnsi="Arial" w:cs="Arial"/>
          <w:sz w:val="14"/>
          <w:szCs w:val="14"/>
        </w:rPr>
      </w:pPr>
      <w:r w:rsidRPr="001031CE">
        <w:rPr>
          <w:rFonts w:ascii="Arial" w:hAnsi="Arial" w:cs="Arial"/>
          <w:sz w:val="14"/>
          <w:szCs w:val="14"/>
        </w:rPr>
        <w:tab/>
        <w:t>The failure of either P</w:t>
      </w:r>
      <w:r w:rsidR="00721D02" w:rsidRPr="001031CE">
        <w:rPr>
          <w:rFonts w:ascii="Arial" w:hAnsi="Arial" w:cs="Arial"/>
          <w:sz w:val="14"/>
          <w:szCs w:val="14"/>
        </w:rPr>
        <w:t xml:space="preserve">arty to enforce any </w:t>
      </w:r>
      <w:r w:rsidR="00151621" w:rsidRPr="001031CE">
        <w:rPr>
          <w:rFonts w:ascii="Arial" w:hAnsi="Arial" w:cs="Arial"/>
          <w:sz w:val="14"/>
          <w:szCs w:val="14"/>
        </w:rPr>
        <w:t>provision</w:t>
      </w:r>
      <w:r w:rsidR="00721D02" w:rsidRPr="001031CE">
        <w:rPr>
          <w:rFonts w:ascii="Arial" w:hAnsi="Arial" w:cs="Arial"/>
          <w:sz w:val="14"/>
          <w:szCs w:val="14"/>
        </w:rPr>
        <w:t xml:space="preserve"> of these </w:t>
      </w:r>
      <w:r w:rsidRPr="001031CE">
        <w:rPr>
          <w:rFonts w:ascii="Arial" w:hAnsi="Arial" w:cs="Arial"/>
          <w:sz w:val="14"/>
          <w:szCs w:val="14"/>
        </w:rPr>
        <w:t>Conditions</w:t>
      </w:r>
      <w:r w:rsidR="00721D02" w:rsidRPr="001031CE">
        <w:rPr>
          <w:rFonts w:ascii="Arial" w:hAnsi="Arial" w:cs="Arial"/>
          <w:sz w:val="14"/>
          <w:szCs w:val="14"/>
        </w:rPr>
        <w:t xml:space="preserve"> </w:t>
      </w:r>
      <w:r w:rsidR="00E72DCE" w:rsidRPr="001031CE">
        <w:rPr>
          <w:rFonts w:ascii="Arial" w:hAnsi="Arial" w:cs="Arial"/>
          <w:sz w:val="14"/>
          <w:szCs w:val="14"/>
        </w:rPr>
        <w:t xml:space="preserve">is </w:t>
      </w:r>
      <w:r w:rsidR="00721D02" w:rsidRPr="001031CE">
        <w:rPr>
          <w:rFonts w:ascii="Arial" w:hAnsi="Arial" w:cs="Arial"/>
          <w:sz w:val="14"/>
          <w:szCs w:val="14"/>
        </w:rPr>
        <w:t xml:space="preserve">not </w:t>
      </w:r>
      <w:r w:rsidR="00E72DCE" w:rsidRPr="001031CE">
        <w:rPr>
          <w:rFonts w:ascii="Arial" w:hAnsi="Arial" w:cs="Arial"/>
          <w:sz w:val="14"/>
          <w:szCs w:val="14"/>
        </w:rPr>
        <w:t xml:space="preserve">to </w:t>
      </w:r>
      <w:r w:rsidR="00721D02" w:rsidRPr="001031CE">
        <w:rPr>
          <w:rFonts w:ascii="Arial" w:hAnsi="Arial" w:cs="Arial"/>
          <w:sz w:val="14"/>
          <w:szCs w:val="14"/>
        </w:rPr>
        <w:t xml:space="preserve">be construed as a waiver of </w:t>
      </w:r>
      <w:r w:rsidR="00E72DCE" w:rsidRPr="001031CE">
        <w:rPr>
          <w:rFonts w:ascii="Arial" w:hAnsi="Arial" w:cs="Arial"/>
          <w:sz w:val="14"/>
          <w:szCs w:val="14"/>
        </w:rPr>
        <w:t xml:space="preserve">the </w:t>
      </w:r>
      <w:r w:rsidR="00721D02" w:rsidRPr="001031CE">
        <w:rPr>
          <w:rFonts w:ascii="Arial" w:hAnsi="Arial" w:cs="Arial"/>
          <w:sz w:val="14"/>
          <w:szCs w:val="14"/>
        </w:rPr>
        <w:t xml:space="preserve">provision or the right thereafter to </w:t>
      </w:r>
      <w:r w:rsidR="00151621" w:rsidRPr="001031CE">
        <w:rPr>
          <w:rFonts w:ascii="Arial" w:hAnsi="Arial" w:cs="Arial"/>
          <w:sz w:val="14"/>
          <w:szCs w:val="14"/>
        </w:rPr>
        <w:t>enforce</w:t>
      </w:r>
      <w:r w:rsidR="00721D02" w:rsidRPr="001031CE">
        <w:rPr>
          <w:rFonts w:ascii="Arial" w:hAnsi="Arial" w:cs="Arial"/>
          <w:sz w:val="14"/>
          <w:szCs w:val="14"/>
        </w:rPr>
        <w:t xml:space="preserve"> each and every p</w:t>
      </w:r>
      <w:r w:rsidRPr="001031CE">
        <w:rPr>
          <w:rFonts w:ascii="Arial" w:hAnsi="Arial" w:cs="Arial"/>
          <w:sz w:val="14"/>
          <w:szCs w:val="14"/>
        </w:rPr>
        <w:t>rovision.  No waiver by either P</w:t>
      </w:r>
      <w:r w:rsidR="00721D02" w:rsidRPr="001031CE">
        <w:rPr>
          <w:rFonts w:ascii="Arial" w:hAnsi="Arial" w:cs="Arial"/>
          <w:sz w:val="14"/>
          <w:szCs w:val="14"/>
        </w:rPr>
        <w:t xml:space="preserve">arty, express or </w:t>
      </w:r>
      <w:r w:rsidR="00151621" w:rsidRPr="001031CE">
        <w:rPr>
          <w:rFonts w:ascii="Arial" w:hAnsi="Arial" w:cs="Arial"/>
          <w:sz w:val="14"/>
          <w:szCs w:val="14"/>
        </w:rPr>
        <w:t>implied</w:t>
      </w:r>
      <w:r w:rsidR="00721D02" w:rsidRPr="001031CE">
        <w:rPr>
          <w:rFonts w:ascii="Arial" w:hAnsi="Arial" w:cs="Arial"/>
          <w:sz w:val="14"/>
          <w:szCs w:val="14"/>
        </w:rPr>
        <w:t xml:space="preserve">, of </w:t>
      </w:r>
      <w:r w:rsidR="00E72DCE" w:rsidRPr="001031CE">
        <w:rPr>
          <w:rFonts w:ascii="Arial" w:hAnsi="Arial" w:cs="Arial"/>
          <w:sz w:val="14"/>
          <w:szCs w:val="14"/>
        </w:rPr>
        <w:t xml:space="preserve">a </w:t>
      </w:r>
      <w:r w:rsidR="00721D02" w:rsidRPr="001031CE">
        <w:rPr>
          <w:rFonts w:ascii="Arial" w:hAnsi="Arial" w:cs="Arial"/>
          <w:sz w:val="14"/>
          <w:szCs w:val="14"/>
        </w:rPr>
        <w:t xml:space="preserve">breach of </w:t>
      </w:r>
      <w:r w:rsidR="00E72DCE" w:rsidRPr="001031CE">
        <w:rPr>
          <w:rFonts w:ascii="Arial" w:hAnsi="Arial" w:cs="Arial"/>
          <w:sz w:val="14"/>
          <w:szCs w:val="14"/>
        </w:rPr>
        <w:t xml:space="preserve">a </w:t>
      </w:r>
      <w:r w:rsidR="00721D02" w:rsidRPr="001031CE">
        <w:rPr>
          <w:rFonts w:ascii="Arial" w:hAnsi="Arial" w:cs="Arial"/>
          <w:sz w:val="14"/>
          <w:szCs w:val="14"/>
        </w:rPr>
        <w:t xml:space="preserve">term </w:t>
      </w:r>
      <w:r w:rsidR="00B3225F" w:rsidRPr="001031CE">
        <w:rPr>
          <w:rFonts w:ascii="Arial" w:hAnsi="Arial" w:cs="Arial"/>
          <w:sz w:val="14"/>
          <w:szCs w:val="14"/>
        </w:rPr>
        <w:t xml:space="preserve">or </w:t>
      </w:r>
      <w:r w:rsidR="00721D02" w:rsidRPr="001031CE">
        <w:rPr>
          <w:rFonts w:ascii="Arial" w:hAnsi="Arial" w:cs="Arial"/>
          <w:sz w:val="14"/>
          <w:szCs w:val="14"/>
        </w:rPr>
        <w:t xml:space="preserve">condition </w:t>
      </w:r>
      <w:r w:rsidR="00E72DCE" w:rsidRPr="001031CE">
        <w:rPr>
          <w:rFonts w:ascii="Arial" w:hAnsi="Arial" w:cs="Arial"/>
          <w:sz w:val="14"/>
          <w:szCs w:val="14"/>
        </w:rPr>
        <w:t xml:space="preserve">is to </w:t>
      </w:r>
      <w:r w:rsidR="00721D02" w:rsidRPr="001031CE">
        <w:rPr>
          <w:rFonts w:ascii="Arial" w:hAnsi="Arial" w:cs="Arial"/>
          <w:sz w:val="14"/>
          <w:szCs w:val="14"/>
        </w:rPr>
        <w:t xml:space="preserve">be construed as a waiver of any other breach of </w:t>
      </w:r>
      <w:r w:rsidR="00E72DCE" w:rsidRPr="001031CE">
        <w:rPr>
          <w:rFonts w:ascii="Arial" w:hAnsi="Arial" w:cs="Arial"/>
          <w:sz w:val="14"/>
          <w:szCs w:val="14"/>
        </w:rPr>
        <w:t xml:space="preserve">that </w:t>
      </w:r>
      <w:r w:rsidR="00721D02" w:rsidRPr="001031CE">
        <w:rPr>
          <w:rFonts w:ascii="Arial" w:hAnsi="Arial" w:cs="Arial"/>
          <w:sz w:val="14"/>
          <w:szCs w:val="14"/>
        </w:rPr>
        <w:t>term or condition.</w:t>
      </w:r>
    </w:p>
    <w:p w14:paraId="75B3915D" w14:textId="77777777" w:rsidR="00721D02" w:rsidRPr="001031CE" w:rsidRDefault="00721D02">
      <w:pPr>
        <w:tabs>
          <w:tab w:val="left" w:pos="180"/>
          <w:tab w:val="left" w:pos="270"/>
        </w:tabs>
        <w:jc w:val="both"/>
        <w:rPr>
          <w:rFonts w:ascii="Arial" w:hAnsi="Arial" w:cs="Arial"/>
          <w:sz w:val="14"/>
          <w:szCs w:val="14"/>
        </w:rPr>
      </w:pPr>
    </w:p>
    <w:p w14:paraId="04DC89F6" w14:textId="77777777" w:rsidR="00846BFC" w:rsidRPr="001031CE" w:rsidRDefault="00016706" w:rsidP="006D29B0">
      <w:pPr>
        <w:tabs>
          <w:tab w:val="left" w:pos="180"/>
          <w:tab w:val="left" w:pos="270"/>
        </w:tabs>
        <w:spacing w:before="5"/>
        <w:jc w:val="both"/>
        <w:rPr>
          <w:rFonts w:ascii="Arial" w:hAnsi="Arial" w:cs="Arial"/>
          <w:b/>
          <w:sz w:val="14"/>
          <w:szCs w:val="14"/>
        </w:rPr>
      </w:pPr>
      <w:r w:rsidRPr="001031CE">
        <w:rPr>
          <w:rFonts w:ascii="Arial" w:hAnsi="Arial" w:cs="Arial"/>
          <w:b/>
          <w:bCs/>
          <w:spacing w:val="6"/>
          <w:sz w:val="14"/>
          <w:szCs w:val="14"/>
        </w:rPr>
        <w:t>18</w:t>
      </w:r>
      <w:r w:rsidR="006D29B0" w:rsidRPr="001031CE">
        <w:rPr>
          <w:rFonts w:ascii="Arial" w:hAnsi="Arial" w:cs="Arial"/>
          <w:b/>
          <w:bCs/>
          <w:spacing w:val="6"/>
          <w:sz w:val="14"/>
          <w:szCs w:val="14"/>
        </w:rPr>
        <w:t>.</w:t>
      </w:r>
      <w:r w:rsidR="006D29B0" w:rsidRPr="001031CE">
        <w:rPr>
          <w:rFonts w:ascii="Arial" w:hAnsi="Arial" w:cs="Arial"/>
          <w:b/>
          <w:bCs/>
          <w:spacing w:val="6"/>
          <w:sz w:val="14"/>
          <w:szCs w:val="14"/>
        </w:rPr>
        <w:tab/>
      </w:r>
      <w:r w:rsidR="00E73BF4" w:rsidRPr="001031CE">
        <w:rPr>
          <w:rFonts w:ascii="Arial" w:hAnsi="Arial" w:cs="Arial"/>
          <w:b/>
          <w:bCs/>
          <w:spacing w:val="6"/>
          <w:sz w:val="14"/>
          <w:szCs w:val="14"/>
        </w:rPr>
        <w:t>SALE</w:t>
      </w:r>
      <w:r w:rsidR="00846BFC" w:rsidRPr="001031CE">
        <w:rPr>
          <w:rFonts w:ascii="Arial" w:hAnsi="Arial" w:cs="Arial"/>
          <w:b/>
          <w:bCs/>
          <w:spacing w:val="6"/>
          <w:sz w:val="14"/>
          <w:szCs w:val="14"/>
        </w:rPr>
        <w:t xml:space="preserve"> OF SERVICE</w:t>
      </w:r>
      <w:r w:rsidR="00E73BF4" w:rsidRPr="001031CE">
        <w:rPr>
          <w:rFonts w:ascii="Arial" w:hAnsi="Arial" w:cs="Arial"/>
          <w:b/>
          <w:bCs/>
          <w:spacing w:val="6"/>
          <w:sz w:val="14"/>
          <w:szCs w:val="14"/>
        </w:rPr>
        <w:t>S</w:t>
      </w:r>
    </w:p>
    <w:p w14:paraId="1BA54882" w14:textId="77777777" w:rsidR="0063742E" w:rsidRPr="001031CE" w:rsidRDefault="004720F4" w:rsidP="0063742E">
      <w:pPr>
        <w:tabs>
          <w:tab w:val="left" w:pos="180"/>
          <w:tab w:val="left" w:pos="270"/>
        </w:tabs>
        <w:spacing w:before="5"/>
        <w:jc w:val="both"/>
        <w:rPr>
          <w:rFonts w:ascii="Arial" w:hAnsi="Arial" w:cs="Arial"/>
          <w:sz w:val="14"/>
          <w:szCs w:val="14"/>
        </w:rPr>
      </w:pPr>
      <w:r w:rsidRPr="001031CE">
        <w:rPr>
          <w:rFonts w:ascii="Arial" w:hAnsi="Arial" w:cs="Arial"/>
          <w:spacing w:val="6"/>
          <w:sz w:val="14"/>
          <w:szCs w:val="14"/>
        </w:rPr>
        <w:tab/>
      </w:r>
      <w:r w:rsidR="00846BFC" w:rsidRPr="001031CE">
        <w:rPr>
          <w:rFonts w:ascii="Arial" w:hAnsi="Arial" w:cs="Arial"/>
          <w:sz w:val="14"/>
          <w:szCs w:val="14"/>
        </w:rPr>
        <w:t>S</w:t>
      </w:r>
      <w:r w:rsidR="008D1E3F" w:rsidRPr="001031CE">
        <w:rPr>
          <w:rFonts w:ascii="Arial" w:hAnsi="Arial" w:cs="Arial"/>
          <w:sz w:val="14"/>
          <w:szCs w:val="14"/>
        </w:rPr>
        <w:t>upport s</w:t>
      </w:r>
      <w:r w:rsidR="00846BFC" w:rsidRPr="001031CE">
        <w:rPr>
          <w:rFonts w:ascii="Arial" w:hAnsi="Arial" w:cs="Arial"/>
          <w:sz w:val="14"/>
          <w:szCs w:val="14"/>
        </w:rPr>
        <w:t xml:space="preserve">ervices provided </w:t>
      </w:r>
      <w:r w:rsidR="008D1E3F" w:rsidRPr="001031CE">
        <w:rPr>
          <w:rFonts w:ascii="Arial" w:hAnsi="Arial" w:cs="Arial"/>
          <w:sz w:val="14"/>
          <w:szCs w:val="14"/>
        </w:rPr>
        <w:t xml:space="preserve">by Seller’s technical personnel in connection with the sale of Parts to Buyer </w:t>
      </w:r>
      <w:r w:rsidR="00774608" w:rsidRPr="001031CE">
        <w:rPr>
          <w:rFonts w:ascii="Arial" w:hAnsi="Arial" w:cs="Arial"/>
          <w:sz w:val="14"/>
          <w:szCs w:val="14"/>
        </w:rPr>
        <w:t>may</w:t>
      </w:r>
      <w:r w:rsidR="006D7ED9" w:rsidRPr="001031CE">
        <w:rPr>
          <w:rFonts w:ascii="Arial" w:hAnsi="Arial" w:cs="Arial"/>
          <w:sz w:val="14"/>
          <w:szCs w:val="14"/>
        </w:rPr>
        <w:t xml:space="preserve"> </w:t>
      </w:r>
      <w:r w:rsidR="00846BFC" w:rsidRPr="001031CE">
        <w:rPr>
          <w:rFonts w:ascii="Arial" w:hAnsi="Arial" w:cs="Arial"/>
          <w:sz w:val="14"/>
          <w:szCs w:val="14"/>
        </w:rPr>
        <w:t xml:space="preserve">be </w:t>
      </w:r>
      <w:r w:rsidR="00774608" w:rsidRPr="001031CE">
        <w:rPr>
          <w:rFonts w:ascii="Arial" w:hAnsi="Arial" w:cs="Arial"/>
          <w:sz w:val="14"/>
          <w:szCs w:val="14"/>
        </w:rPr>
        <w:t xml:space="preserve">provided </w:t>
      </w:r>
      <w:r w:rsidR="00846BFC" w:rsidRPr="001031CE">
        <w:rPr>
          <w:rFonts w:ascii="Arial" w:hAnsi="Arial" w:cs="Arial"/>
          <w:sz w:val="14"/>
          <w:szCs w:val="14"/>
        </w:rPr>
        <w:t xml:space="preserve">in accordance with </w:t>
      </w:r>
      <w:r w:rsidR="008D1E3F" w:rsidRPr="001031CE">
        <w:rPr>
          <w:rFonts w:ascii="Arial" w:hAnsi="Arial" w:cs="Arial"/>
          <w:sz w:val="14"/>
          <w:szCs w:val="14"/>
        </w:rPr>
        <w:t>a separate purchase order</w:t>
      </w:r>
      <w:r w:rsidR="00774608" w:rsidRPr="001031CE">
        <w:rPr>
          <w:rFonts w:ascii="Arial" w:hAnsi="Arial" w:cs="Arial"/>
          <w:sz w:val="14"/>
          <w:szCs w:val="14"/>
        </w:rPr>
        <w:t xml:space="preserve">, but in the event that such services are </w:t>
      </w:r>
      <w:r w:rsidR="00863659" w:rsidRPr="001031CE">
        <w:rPr>
          <w:rFonts w:ascii="Arial" w:hAnsi="Arial" w:cs="Arial"/>
          <w:sz w:val="14"/>
          <w:szCs w:val="14"/>
        </w:rPr>
        <w:t>provided</w:t>
      </w:r>
      <w:r w:rsidR="00774608" w:rsidRPr="001031CE">
        <w:rPr>
          <w:rFonts w:ascii="Arial" w:hAnsi="Arial" w:cs="Arial"/>
          <w:sz w:val="14"/>
          <w:szCs w:val="14"/>
        </w:rPr>
        <w:t xml:space="preserve"> pursuant to</w:t>
      </w:r>
      <w:r w:rsidR="00DA5F8E" w:rsidRPr="001031CE">
        <w:rPr>
          <w:rFonts w:ascii="Arial" w:hAnsi="Arial" w:cs="Arial"/>
          <w:sz w:val="14"/>
          <w:szCs w:val="14"/>
        </w:rPr>
        <w:t xml:space="preserve"> this Purchase Order</w:t>
      </w:r>
      <w:r w:rsidR="00774608" w:rsidRPr="001031CE">
        <w:rPr>
          <w:rFonts w:ascii="Arial" w:hAnsi="Arial" w:cs="Arial"/>
          <w:sz w:val="14"/>
          <w:szCs w:val="14"/>
        </w:rPr>
        <w:t>,</w:t>
      </w:r>
      <w:r w:rsidR="008D1E3F" w:rsidRPr="001031CE">
        <w:rPr>
          <w:rFonts w:ascii="Arial" w:hAnsi="Arial" w:cs="Arial"/>
          <w:sz w:val="14"/>
          <w:szCs w:val="14"/>
        </w:rPr>
        <w:t xml:space="preserve"> </w:t>
      </w:r>
      <w:r w:rsidR="00774608" w:rsidRPr="001031CE">
        <w:rPr>
          <w:rFonts w:ascii="Arial" w:hAnsi="Arial" w:cs="Arial"/>
          <w:sz w:val="14"/>
          <w:szCs w:val="14"/>
        </w:rPr>
        <w:t xml:space="preserve">they </w:t>
      </w:r>
      <w:r w:rsidR="006D7ED9" w:rsidRPr="001031CE">
        <w:rPr>
          <w:rFonts w:ascii="Arial" w:hAnsi="Arial" w:cs="Arial"/>
          <w:sz w:val="14"/>
          <w:szCs w:val="14"/>
        </w:rPr>
        <w:t xml:space="preserve">will </w:t>
      </w:r>
      <w:r w:rsidR="008D1E3F" w:rsidRPr="001031CE">
        <w:rPr>
          <w:rFonts w:ascii="Arial" w:hAnsi="Arial" w:cs="Arial"/>
          <w:sz w:val="14"/>
          <w:szCs w:val="14"/>
        </w:rPr>
        <w:t xml:space="preserve">be subject to </w:t>
      </w:r>
      <w:r w:rsidR="00846BFC" w:rsidRPr="001031CE">
        <w:rPr>
          <w:rFonts w:ascii="Arial" w:hAnsi="Arial" w:cs="Arial"/>
          <w:sz w:val="14"/>
          <w:szCs w:val="14"/>
        </w:rPr>
        <w:t xml:space="preserve">Seller’s </w:t>
      </w:r>
      <w:r w:rsidR="00151621" w:rsidRPr="001031CE">
        <w:rPr>
          <w:rFonts w:ascii="Arial" w:hAnsi="Arial" w:cs="Arial"/>
          <w:sz w:val="14"/>
          <w:szCs w:val="14"/>
        </w:rPr>
        <w:t xml:space="preserve">most recent </w:t>
      </w:r>
      <w:r w:rsidR="00846BFC" w:rsidRPr="001031CE">
        <w:rPr>
          <w:rFonts w:ascii="Arial" w:hAnsi="Arial" w:cs="Arial"/>
          <w:sz w:val="14"/>
          <w:szCs w:val="14"/>
        </w:rPr>
        <w:t xml:space="preserve">General Terms and Conditions for </w:t>
      </w:r>
      <w:r w:rsidR="00F376F1" w:rsidRPr="001031CE">
        <w:rPr>
          <w:rFonts w:ascii="Arial" w:hAnsi="Arial" w:cs="Arial"/>
          <w:sz w:val="14"/>
          <w:szCs w:val="14"/>
        </w:rPr>
        <w:t>Sale</w:t>
      </w:r>
      <w:r w:rsidR="00846BFC" w:rsidRPr="001031CE">
        <w:rPr>
          <w:rFonts w:ascii="Arial" w:hAnsi="Arial" w:cs="Arial"/>
          <w:sz w:val="14"/>
          <w:szCs w:val="14"/>
        </w:rPr>
        <w:t xml:space="preserve"> of Technical Personnel </w:t>
      </w:r>
      <w:r w:rsidR="006D29B0" w:rsidRPr="001031CE">
        <w:rPr>
          <w:rFonts w:ascii="Arial" w:hAnsi="Arial" w:cs="Arial"/>
          <w:sz w:val="14"/>
          <w:szCs w:val="14"/>
        </w:rPr>
        <w:t>for</w:t>
      </w:r>
      <w:r w:rsidR="00846BFC" w:rsidRPr="001031CE">
        <w:rPr>
          <w:rFonts w:ascii="Arial" w:hAnsi="Arial" w:cs="Arial"/>
          <w:sz w:val="14"/>
          <w:szCs w:val="14"/>
        </w:rPr>
        <w:t xml:space="preserve"> Services</w:t>
      </w:r>
      <w:r w:rsidR="006D29B0" w:rsidRPr="001031CE">
        <w:rPr>
          <w:rFonts w:ascii="Arial" w:hAnsi="Arial" w:cs="Arial"/>
          <w:sz w:val="14"/>
          <w:szCs w:val="14"/>
        </w:rPr>
        <w:t xml:space="preserve"> and Shop Work</w:t>
      </w:r>
      <w:r w:rsidR="00BD73B5" w:rsidRPr="001031CE">
        <w:rPr>
          <w:rFonts w:ascii="Arial" w:hAnsi="Arial" w:cs="Arial"/>
          <w:sz w:val="14"/>
          <w:szCs w:val="14"/>
        </w:rPr>
        <w:t xml:space="preserve"> and </w:t>
      </w:r>
      <w:r w:rsidR="0099138B" w:rsidRPr="001031CE">
        <w:rPr>
          <w:rFonts w:ascii="Arial" w:hAnsi="Arial" w:cs="Arial"/>
          <w:sz w:val="14"/>
          <w:szCs w:val="14"/>
        </w:rPr>
        <w:t xml:space="preserve">those set forth in </w:t>
      </w:r>
      <w:r w:rsidR="006D7ED9" w:rsidRPr="001031CE">
        <w:rPr>
          <w:rFonts w:ascii="Arial" w:hAnsi="Arial" w:cs="Arial"/>
          <w:sz w:val="14"/>
          <w:szCs w:val="14"/>
        </w:rPr>
        <w:t xml:space="preserve">its </w:t>
      </w:r>
      <w:r w:rsidR="0099138B" w:rsidRPr="001031CE">
        <w:rPr>
          <w:rFonts w:ascii="Arial" w:hAnsi="Arial" w:cs="Arial"/>
          <w:sz w:val="14"/>
          <w:szCs w:val="14"/>
        </w:rPr>
        <w:t xml:space="preserve">quotation and </w:t>
      </w:r>
      <w:r w:rsidR="00BD73B5" w:rsidRPr="001031CE">
        <w:rPr>
          <w:rFonts w:ascii="Arial" w:hAnsi="Arial" w:cs="Arial"/>
          <w:sz w:val="14"/>
          <w:szCs w:val="14"/>
        </w:rPr>
        <w:t>Service Rates Sheet</w:t>
      </w:r>
      <w:r w:rsidR="00846BFC" w:rsidRPr="001031CE">
        <w:rPr>
          <w:rFonts w:ascii="Arial" w:hAnsi="Arial" w:cs="Arial"/>
          <w:sz w:val="14"/>
          <w:szCs w:val="14"/>
        </w:rPr>
        <w:t>.</w:t>
      </w:r>
      <w:r w:rsidR="0063742E" w:rsidRPr="001031CE">
        <w:rPr>
          <w:rFonts w:ascii="Arial" w:hAnsi="Arial" w:cs="Arial"/>
          <w:sz w:val="14"/>
          <w:szCs w:val="14"/>
        </w:rPr>
        <w:t xml:space="preserve"> </w:t>
      </w:r>
    </w:p>
    <w:p w14:paraId="2EDB6829" w14:textId="77777777" w:rsidR="00846BFC" w:rsidRPr="001031CE" w:rsidRDefault="00846BFC" w:rsidP="00846BFC">
      <w:pPr>
        <w:tabs>
          <w:tab w:val="left" w:pos="180"/>
          <w:tab w:val="left" w:pos="270"/>
        </w:tabs>
        <w:spacing w:before="5"/>
        <w:jc w:val="both"/>
        <w:rPr>
          <w:rFonts w:ascii="Arial" w:hAnsi="Arial" w:cs="Arial"/>
          <w:sz w:val="14"/>
          <w:szCs w:val="14"/>
        </w:rPr>
      </w:pPr>
    </w:p>
    <w:p w14:paraId="3237CAEE" w14:textId="77777777" w:rsidR="00721D02" w:rsidRPr="001031CE" w:rsidRDefault="00016706" w:rsidP="006D29B0">
      <w:pPr>
        <w:tabs>
          <w:tab w:val="left" w:pos="180"/>
          <w:tab w:val="left" w:pos="270"/>
        </w:tabs>
        <w:spacing w:before="5"/>
        <w:jc w:val="both"/>
        <w:rPr>
          <w:rFonts w:ascii="Arial" w:hAnsi="Arial" w:cs="Arial"/>
          <w:b/>
          <w:sz w:val="14"/>
          <w:szCs w:val="14"/>
        </w:rPr>
      </w:pPr>
      <w:r w:rsidRPr="001031CE">
        <w:rPr>
          <w:rFonts w:ascii="Arial" w:hAnsi="Arial" w:cs="Arial"/>
          <w:b/>
          <w:sz w:val="14"/>
          <w:szCs w:val="14"/>
        </w:rPr>
        <w:t>19</w:t>
      </w:r>
      <w:r w:rsidR="006D29B0" w:rsidRPr="001031CE">
        <w:rPr>
          <w:rFonts w:ascii="Arial" w:hAnsi="Arial" w:cs="Arial"/>
          <w:b/>
          <w:sz w:val="14"/>
          <w:szCs w:val="14"/>
        </w:rPr>
        <w:t>.</w:t>
      </w:r>
      <w:r w:rsidR="006D29B0" w:rsidRPr="001031CE">
        <w:rPr>
          <w:rFonts w:ascii="Arial" w:hAnsi="Arial" w:cs="Arial"/>
          <w:b/>
          <w:sz w:val="14"/>
          <w:szCs w:val="14"/>
        </w:rPr>
        <w:tab/>
      </w:r>
      <w:r w:rsidR="00721D02" w:rsidRPr="001031CE">
        <w:rPr>
          <w:rFonts w:ascii="Arial" w:hAnsi="Arial" w:cs="Arial"/>
          <w:b/>
          <w:sz w:val="14"/>
          <w:szCs w:val="14"/>
        </w:rPr>
        <w:t>ASSIGNMENT AND SUB-CONTRACTING</w:t>
      </w:r>
    </w:p>
    <w:p w14:paraId="2170E4BB" w14:textId="77777777" w:rsidR="00721D02" w:rsidRPr="001031CE" w:rsidRDefault="00721D02">
      <w:pPr>
        <w:tabs>
          <w:tab w:val="left" w:pos="180"/>
          <w:tab w:val="left" w:pos="270"/>
        </w:tabs>
        <w:spacing w:before="5"/>
        <w:jc w:val="both"/>
        <w:rPr>
          <w:rFonts w:ascii="Arial" w:hAnsi="Arial" w:cs="Arial"/>
          <w:sz w:val="14"/>
          <w:szCs w:val="14"/>
        </w:rPr>
      </w:pPr>
      <w:r w:rsidRPr="001031CE">
        <w:rPr>
          <w:rFonts w:ascii="Arial" w:hAnsi="Arial" w:cs="Arial"/>
          <w:sz w:val="14"/>
          <w:szCs w:val="14"/>
        </w:rPr>
        <w:tab/>
      </w:r>
      <w:r w:rsidR="00F9103C" w:rsidRPr="001031CE">
        <w:rPr>
          <w:rFonts w:ascii="Arial" w:hAnsi="Arial" w:cs="Arial"/>
          <w:sz w:val="14"/>
          <w:szCs w:val="14"/>
        </w:rPr>
        <w:t>Buyer</w:t>
      </w:r>
      <w:r w:rsidRPr="001031CE">
        <w:rPr>
          <w:rFonts w:ascii="Arial" w:hAnsi="Arial" w:cs="Arial"/>
          <w:sz w:val="14"/>
          <w:szCs w:val="14"/>
        </w:rPr>
        <w:t xml:space="preserve"> may not assign or otherwise transfer its rights or obligations </w:t>
      </w:r>
      <w:r w:rsidR="00151621" w:rsidRPr="001031CE">
        <w:rPr>
          <w:rFonts w:ascii="Arial" w:hAnsi="Arial" w:cs="Arial"/>
          <w:sz w:val="14"/>
          <w:szCs w:val="14"/>
        </w:rPr>
        <w:t>hereunder</w:t>
      </w:r>
      <w:r w:rsidRPr="001031CE">
        <w:rPr>
          <w:rFonts w:ascii="Arial" w:hAnsi="Arial" w:cs="Arial"/>
          <w:sz w:val="14"/>
          <w:szCs w:val="14"/>
        </w:rPr>
        <w:t xml:space="preserve"> without the prior written consent of </w:t>
      </w:r>
      <w:r w:rsidR="00F9103C" w:rsidRPr="001031CE">
        <w:rPr>
          <w:rFonts w:ascii="Arial" w:hAnsi="Arial" w:cs="Arial"/>
          <w:sz w:val="14"/>
          <w:szCs w:val="14"/>
        </w:rPr>
        <w:t>Seller</w:t>
      </w:r>
      <w:r w:rsidRPr="001031CE">
        <w:rPr>
          <w:rFonts w:ascii="Arial" w:hAnsi="Arial" w:cs="Arial"/>
          <w:sz w:val="14"/>
          <w:szCs w:val="14"/>
        </w:rPr>
        <w:t xml:space="preserve">.  No attempt to assign or transfer in violation of this provision </w:t>
      </w:r>
      <w:r w:rsidR="006D7ED9" w:rsidRPr="001031CE">
        <w:rPr>
          <w:rFonts w:ascii="Arial" w:hAnsi="Arial" w:cs="Arial"/>
          <w:sz w:val="14"/>
          <w:szCs w:val="14"/>
        </w:rPr>
        <w:t xml:space="preserve">will </w:t>
      </w:r>
      <w:r w:rsidRPr="001031CE">
        <w:rPr>
          <w:rFonts w:ascii="Arial" w:hAnsi="Arial" w:cs="Arial"/>
          <w:sz w:val="14"/>
          <w:szCs w:val="14"/>
        </w:rPr>
        <w:t xml:space="preserve">be valid or binding upon </w:t>
      </w:r>
      <w:r w:rsidR="00F9103C" w:rsidRPr="001031CE">
        <w:rPr>
          <w:rFonts w:ascii="Arial" w:hAnsi="Arial" w:cs="Arial"/>
          <w:sz w:val="14"/>
          <w:szCs w:val="14"/>
        </w:rPr>
        <w:t>Seller</w:t>
      </w:r>
      <w:r w:rsidRPr="001031CE">
        <w:rPr>
          <w:rFonts w:ascii="Arial" w:hAnsi="Arial" w:cs="Arial"/>
          <w:sz w:val="14"/>
          <w:szCs w:val="14"/>
        </w:rPr>
        <w:t xml:space="preserve">.  </w:t>
      </w:r>
      <w:r w:rsidR="00F9103C" w:rsidRPr="001031CE">
        <w:rPr>
          <w:rFonts w:ascii="Arial" w:hAnsi="Arial" w:cs="Arial"/>
          <w:sz w:val="14"/>
          <w:szCs w:val="14"/>
        </w:rPr>
        <w:t>Seller</w:t>
      </w:r>
      <w:r w:rsidRPr="001031CE">
        <w:rPr>
          <w:rFonts w:ascii="Arial" w:hAnsi="Arial" w:cs="Arial"/>
          <w:sz w:val="14"/>
          <w:szCs w:val="14"/>
        </w:rPr>
        <w:t xml:space="preserve"> may sub-contract all or any part of its obligations </w:t>
      </w:r>
      <w:r w:rsidR="0073121E" w:rsidRPr="001031CE">
        <w:rPr>
          <w:rFonts w:ascii="Arial" w:hAnsi="Arial" w:cs="Arial"/>
          <w:sz w:val="14"/>
          <w:szCs w:val="14"/>
        </w:rPr>
        <w:t xml:space="preserve">under </w:t>
      </w:r>
      <w:r w:rsidR="00DA5F8E" w:rsidRPr="001031CE">
        <w:rPr>
          <w:rFonts w:ascii="Arial" w:hAnsi="Arial" w:cs="Arial"/>
          <w:sz w:val="14"/>
          <w:szCs w:val="14"/>
        </w:rPr>
        <w:t xml:space="preserve"> this Purchase Order </w:t>
      </w:r>
      <w:r w:rsidRPr="001031CE">
        <w:rPr>
          <w:rFonts w:ascii="Arial" w:hAnsi="Arial" w:cs="Arial"/>
          <w:sz w:val="14"/>
          <w:szCs w:val="14"/>
        </w:rPr>
        <w:t xml:space="preserve">to a competent third party and may assign </w:t>
      </w:r>
      <w:r w:rsidR="00DA5F8E" w:rsidRPr="001031CE">
        <w:rPr>
          <w:rFonts w:ascii="Arial" w:hAnsi="Arial" w:cs="Arial"/>
          <w:sz w:val="14"/>
          <w:szCs w:val="14"/>
        </w:rPr>
        <w:t>this Purchase Order</w:t>
      </w:r>
      <w:r w:rsidRPr="001031CE">
        <w:rPr>
          <w:rFonts w:ascii="Arial" w:hAnsi="Arial" w:cs="Arial"/>
          <w:sz w:val="14"/>
          <w:szCs w:val="14"/>
        </w:rPr>
        <w:t xml:space="preserve"> to an affiliate at any time or to a non-affiliate as part of the sale of </w:t>
      </w:r>
      <w:r w:rsidR="00F9103C" w:rsidRPr="001031CE">
        <w:rPr>
          <w:rFonts w:ascii="Arial" w:hAnsi="Arial" w:cs="Arial"/>
          <w:sz w:val="14"/>
          <w:szCs w:val="14"/>
        </w:rPr>
        <w:t>Seller</w:t>
      </w:r>
      <w:r w:rsidRPr="001031CE">
        <w:rPr>
          <w:rFonts w:ascii="Arial" w:hAnsi="Arial" w:cs="Arial"/>
          <w:sz w:val="14"/>
          <w:szCs w:val="14"/>
        </w:rPr>
        <w:t>’s business.</w:t>
      </w:r>
    </w:p>
    <w:p w14:paraId="03038C5D" w14:textId="77777777" w:rsidR="00721D02" w:rsidRPr="001031CE" w:rsidRDefault="00721D02">
      <w:pPr>
        <w:tabs>
          <w:tab w:val="left" w:pos="180"/>
          <w:tab w:val="left" w:pos="270"/>
        </w:tabs>
        <w:jc w:val="both"/>
        <w:rPr>
          <w:rFonts w:ascii="Arial" w:hAnsi="Arial" w:cs="Arial"/>
          <w:sz w:val="14"/>
          <w:szCs w:val="14"/>
        </w:rPr>
      </w:pPr>
    </w:p>
    <w:p w14:paraId="3A2C88A1" w14:textId="77777777" w:rsidR="00721D02" w:rsidRPr="001031CE" w:rsidRDefault="00016706" w:rsidP="006D29B0">
      <w:pPr>
        <w:tabs>
          <w:tab w:val="left" w:pos="180"/>
          <w:tab w:val="left" w:pos="270"/>
        </w:tabs>
        <w:spacing w:before="5"/>
        <w:jc w:val="both"/>
        <w:rPr>
          <w:rFonts w:ascii="Arial" w:hAnsi="Arial" w:cs="Arial"/>
          <w:b/>
          <w:sz w:val="14"/>
          <w:szCs w:val="14"/>
        </w:rPr>
      </w:pPr>
      <w:r w:rsidRPr="001031CE">
        <w:rPr>
          <w:rFonts w:ascii="Arial" w:hAnsi="Arial" w:cs="Arial"/>
          <w:b/>
          <w:sz w:val="14"/>
          <w:szCs w:val="14"/>
        </w:rPr>
        <w:t>20</w:t>
      </w:r>
      <w:r w:rsidR="006D29B0" w:rsidRPr="001031CE">
        <w:rPr>
          <w:rFonts w:ascii="Arial" w:hAnsi="Arial" w:cs="Arial"/>
          <w:b/>
          <w:sz w:val="14"/>
          <w:szCs w:val="14"/>
        </w:rPr>
        <w:t>.</w:t>
      </w:r>
      <w:r w:rsidR="006D29B0" w:rsidRPr="001031CE">
        <w:rPr>
          <w:rFonts w:ascii="Arial" w:hAnsi="Arial" w:cs="Arial"/>
          <w:b/>
          <w:sz w:val="14"/>
          <w:szCs w:val="14"/>
        </w:rPr>
        <w:tab/>
      </w:r>
      <w:r w:rsidR="00721D02" w:rsidRPr="001031CE">
        <w:rPr>
          <w:rFonts w:ascii="Arial" w:hAnsi="Arial" w:cs="Arial"/>
          <w:b/>
          <w:sz w:val="14"/>
          <w:szCs w:val="14"/>
        </w:rPr>
        <w:t>GOVERNING LAW</w:t>
      </w:r>
    </w:p>
    <w:p w14:paraId="59824ED9" w14:textId="77777777" w:rsidR="00F245AF" w:rsidRPr="00A861D3" w:rsidRDefault="00F245AF" w:rsidP="00F245AF">
      <w:pPr>
        <w:tabs>
          <w:tab w:val="left" w:pos="180"/>
          <w:tab w:val="left" w:pos="270"/>
        </w:tabs>
        <w:spacing w:before="5"/>
        <w:jc w:val="both"/>
        <w:rPr>
          <w:rFonts w:ascii="Arial" w:hAnsi="Arial" w:cs="Arial"/>
          <w:sz w:val="14"/>
          <w:szCs w:val="14"/>
        </w:rPr>
      </w:pPr>
      <w:r>
        <w:rPr>
          <w:rFonts w:ascii="Arial" w:hAnsi="Arial" w:cs="Arial"/>
          <w:sz w:val="14"/>
          <w:szCs w:val="14"/>
        </w:rPr>
        <w:t>This Agreement shall be interpreted in accordance with the construction thereof and shall be governed by the laws of the State of New York, USA excluding its conflict of law and choice of law rules.  The Parties irrevocably consent to the non-exclusive jurisdiction of the United States District Court for the Southern District of New York in any suit action or proceeding brought by either Party under this Agreement and any matter related thereto.</w:t>
      </w:r>
    </w:p>
    <w:p w14:paraId="7717BAD0" w14:textId="77777777" w:rsidR="00721D02" w:rsidRPr="001031CE" w:rsidRDefault="00721D02">
      <w:pPr>
        <w:tabs>
          <w:tab w:val="left" w:pos="180"/>
          <w:tab w:val="left" w:pos="270"/>
        </w:tabs>
        <w:jc w:val="both"/>
        <w:rPr>
          <w:rFonts w:ascii="Arial" w:hAnsi="Arial" w:cs="Arial"/>
          <w:sz w:val="14"/>
          <w:szCs w:val="14"/>
        </w:rPr>
      </w:pPr>
    </w:p>
    <w:p w14:paraId="6466B18D" w14:textId="77777777" w:rsidR="00721D02" w:rsidRPr="001031CE" w:rsidRDefault="00016706" w:rsidP="006D29B0">
      <w:pPr>
        <w:tabs>
          <w:tab w:val="left" w:pos="180"/>
          <w:tab w:val="left" w:pos="270"/>
        </w:tabs>
        <w:jc w:val="both"/>
        <w:rPr>
          <w:rFonts w:ascii="Arial" w:hAnsi="Arial" w:cs="Arial"/>
          <w:b/>
          <w:sz w:val="14"/>
          <w:szCs w:val="14"/>
        </w:rPr>
      </w:pPr>
      <w:r w:rsidRPr="001031CE">
        <w:rPr>
          <w:rFonts w:ascii="Arial" w:hAnsi="Arial" w:cs="Arial"/>
          <w:b/>
          <w:sz w:val="14"/>
          <w:szCs w:val="14"/>
        </w:rPr>
        <w:t>21</w:t>
      </w:r>
      <w:r w:rsidR="006D29B0" w:rsidRPr="001031CE">
        <w:rPr>
          <w:rFonts w:ascii="Arial" w:hAnsi="Arial" w:cs="Arial"/>
          <w:b/>
          <w:sz w:val="14"/>
          <w:szCs w:val="14"/>
        </w:rPr>
        <w:t>.</w:t>
      </w:r>
      <w:r w:rsidR="006D29B0" w:rsidRPr="001031CE">
        <w:rPr>
          <w:rFonts w:ascii="Arial" w:hAnsi="Arial" w:cs="Arial"/>
          <w:b/>
          <w:sz w:val="14"/>
          <w:szCs w:val="14"/>
        </w:rPr>
        <w:tab/>
      </w:r>
      <w:r w:rsidR="00721D02" w:rsidRPr="001031CE">
        <w:rPr>
          <w:rFonts w:ascii="Arial" w:hAnsi="Arial" w:cs="Arial"/>
          <w:b/>
          <w:sz w:val="14"/>
          <w:szCs w:val="14"/>
        </w:rPr>
        <w:t>ENTIRE AGREEMENT</w:t>
      </w:r>
    </w:p>
    <w:p w14:paraId="52B64EF4" w14:textId="77777777" w:rsidR="00721D02" w:rsidRPr="001031CE" w:rsidRDefault="00721D02">
      <w:pPr>
        <w:tabs>
          <w:tab w:val="left" w:pos="180"/>
          <w:tab w:val="left" w:pos="270"/>
        </w:tabs>
        <w:jc w:val="both"/>
        <w:rPr>
          <w:rFonts w:ascii="Arial" w:hAnsi="Arial" w:cs="Arial"/>
          <w:sz w:val="14"/>
          <w:szCs w:val="14"/>
        </w:rPr>
      </w:pPr>
      <w:r w:rsidRPr="001031CE">
        <w:rPr>
          <w:rFonts w:ascii="Arial" w:hAnsi="Arial" w:cs="Arial"/>
          <w:sz w:val="14"/>
          <w:szCs w:val="14"/>
        </w:rPr>
        <w:tab/>
      </w:r>
      <w:r w:rsidR="00241563" w:rsidRPr="001031CE">
        <w:rPr>
          <w:rFonts w:ascii="Arial" w:hAnsi="Arial" w:cs="Arial"/>
          <w:sz w:val="14"/>
          <w:szCs w:val="14"/>
        </w:rPr>
        <w:t>These Conditions supersede</w:t>
      </w:r>
      <w:r w:rsidRPr="001031CE">
        <w:rPr>
          <w:rFonts w:ascii="Arial" w:hAnsi="Arial" w:cs="Arial"/>
          <w:sz w:val="14"/>
          <w:szCs w:val="14"/>
        </w:rPr>
        <w:t xml:space="preserve"> all prior agreements, arrangements </w:t>
      </w:r>
      <w:r w:rsidR="00241563" w:rsidRPr="001031CE">
        <w:rPr>
          <w:rFonts w:ascii="Arial" w:hAnsi="Arial" w:cs="Arial"/>
          <w:sz w:val="14"/>
          <w:szCs w:val="14"/>
        </w:rPr>
        <w:t>and understandings between the Parties and constitute</w:t>
      </w:r>
      <w:r w:rsidRPr="001031CE">
        <w:rPr>
          <w:rFonts w:ascii="Arial" w:hAnsi="Arial" w:cs="Arial"/>
          <w:sz w:val="14"/>
          <w:szCs w:val="14"/>
        </w:rPr>
        <w:t xml:space="preserve"> th</w:t>
      </w:r>
      <w:r w:rsidR="00241563" w:rsidRPr="001031CE">
        <w:rPr>
          <w:rFonts w:ascii="Arial" w:hAnsi="Arial" w:cs="Arial"/>
          <w:sz w:val="14"/>
          <w:szCs w:val="14"/>
        </w:rPr>
        <w:t>e entire agreement between the P</w:t>
      </w:r>
      <w:r w:rsidRPr="001031CE">
        <w:rPr>
          <w:rFonts w:ascii="Arial" w:hAnsi="Arial" w:cs="Arial"/>
          <w:sz w:val="14"/>
          <w:szCs w:val="14"/>
        </w:rPr>
        <w:t xml:space="preserve">arties relating to the subject matter hereof.  </w:t>
      </w:r>
      <w:r w:rsidR="00F9103C" w:rsidRPr="001031CE">
        <w:rPr>
          <w:rFonts w:ascii="Arial" w:hAnsi="Arial" w:cs="Arial"/>
          <w:sz w:val="14"/>
          <w:szCs w:val="14"/>
        </w:rPr>
        <w:t>Buyer</w:t>
      </w:r>
      <w:r w:rsidRPr="001031CE">
        <w:rPr>
          <w:rFonts w:ascii="Arial" w:hAnsi="Arial" w:cs="Arial"/>
          <w:sz w:val="14"/>
          <w:szCs w:val="14"/>
        </w:rPr>
        <w:t xml:space="preserve"> warrants to </w:t>
      </w:r>
      <w:r w:rsidR="00F9103C" w:rsidRPr="001031CE">
        <w:rPr>
          <w:rFonts w:ascii="Arial" w:hAnsi="Arial" w:cs="Arial"/>
          <w:sz w:val="14"/>
          <w:szCs w:val="14"/>
        </w:rPr>
        <w:t>Seller</w:t>
      </w:r>
      <w:r w:rsidRPr="001031CE">
        <w:rPr>
          <w:rFonts w:ascii="Arial" w:hAnsi="Arial" w:cs="Arial"/>
          <w:sz w:val="14"/>
          <w:szCs w:val="14"/>
        </w:rPr>
        <w:t xml:space="preserve"> that it has not been induced to enter into </w:t>
      </w:r>
      <w:r w:rsidR="00DA5F8E" w:rsidRPr="001031CE">
        <w:rPr>
          <w:rFonts w:ascii="Arial" w:hAnsi="Arial" w:cs="Arial"/>
          <w:sz w:val="14"/>
          <w:szCs w:val="14"/>
        </w:rPr>
        <w:t xml:space="preserve"> this Purchase Order </w:t>
      </w:r>
      <w:r w:rsidRPr="001031CE">
        <w:rPr>
          <w:rFonts w:ascii="Arial" w:hAnsi="Arial" w:cs="Arial"/>
          <w:sz w:val="14"/>
          <w:szCs w:val="14"/>
        </w:rPr>
        <w:t>by any prior oral representation (whether innocently or negligently made) except as specifically contained herein.</w:t>
      </w:r>
    </w:p>
    <w:p w14:paraId="36FFD396" w14:textId="77777777" w:rsidR="00721D02" w:rsidRPr="001031CE" w:rsidRDefault="00721D02">
      <w:pPr>
        <w:rPr>
          <w:rFonts w:ascii="Arial" w:hAnsi="Arial" w:cs="Arial"/>
          <w:sz w:val="14"/>
          <w:szCs w:val="14"/>
        </w:rPr>
      </w:pPr>
    </w:p>
    <w:p w14:paraId="0F64FF61" w14:textId="77777777" w:rsidR="00721D02" w:rsidRPr="001031CE" w:rsidRDefault="00016706" w:rsidP="006D29B0">
      <w:pPr>
        <w:tabs>
          <w:tab w:val="left" w:pos="180"/>
          <w:tab w:val="left" w:pos="270"/>
        </w:tabs>
        <w:jc w:val="both"/>
        <w:rPr>
          <w:rFonts w:ascii="Arial" w:hAnsi="Arial" w:cs="Arial"/>
          <w:b/>
          <w:sz w:val="14"/>
          <w:szCs w:val="14"/>
        </w:rPr>
      </w:pPr>
      <w:r w:rsidRPr="001031CE">
        <w:rPr>
          <w:rFonts w:ascii="Arial" w:hAnsi="Arial" w:cs="Arial"/>
          <w:b/>
          <w:sz w:val="14"/>
          <w:szCs w:val="14"/>
        </w:rPr>
        <w:t>22</w:t>
      </w:r>
      <w:r w:rsidR="006D29B0" w:rsidRPr="001031CE">
        <w:rPr>
          <w:rFonts w:ascii="Arial" w:hAnsi="Arial" w:cs="Arial"/>
          <w:b/>
          <w:sz w:val="14"/>
          <w:szCs w:val="14"/>
        </w:rPr>
        <w:t>.</w:t>
      </w:r>
      <w:r w:rsidR="006D29B0" w:rsidRPr="001031CE">
        <w:rPr>
          <w:rFonts w:ascii="Arial" w:hAnsi="Arial" w:cs="Arial"/>
          <w:b/>
          <w:sz w:val="14"/>
          <w:szCs w:val="14"/>
        </w:rPr>
        <w:tab/>
      </w:r>
      <w:r w:rsidR="00721D02" w:rsidRPr="001031CE">
        <w:rPr>
          <w:rFonts w:ascii="Arial" w:hAnsi="Arial" w:cs="Arial"/>
          <w:b/>
          <w:sz w:val="14"/>
          <w:szCs w:val="14"/>
        </w:rPr>
        <w:t>SEVERABILITY</w:t>
      </w:r>
    </w:p>
    <w:p w14:paraId="30A5F692" w14:textId="77777777" w:rsidR="00721D02" w:rsidRPr="001031CE" w:rsidRDefault="00721D02">
      <w:pPr>
        <w:tabs>
          <w:tab w:val="left" w:pos="180"/>
          <w:tab w:val="left" w:pos="270"/>
        </w:tabs>
        <w:jc w:val="both"/>
        <w:rPr>
          <w:rFonts w:ascii="Arial" w:hAnsi="Arial" w:cs="Arial"/>
          <w:sz w:val="14"/>
          <w:szCs w:val="14"/>
        </w:rPr>
      </w:pPr>
      <w:r w:rsidRPr="001031CE">
        <w:rPr>
          <w:rFonts w:ascii="Arial" w:hAnsi="Arial" w:cs="Arial"/>
          <w:sz w:val="14"/>
          <w:szCs w:val="14"/>
        </w:rPr>
        <w:tab/>
        <w:t xml:space="preserve">If any provision of </w:t>
      </w:r>
      <w:r w:rsidR="00241563" w:rsidRPr="001031CE">
        <w:rPr>
          <w:rFonts w:ascii="Arial" w:hAnsi="Arial" w:cs="Arial"/>
          <w:sz w:val="14"/>
          <w:szCs w:val="14"/>
        </w:rPr>
        <w:t>these Conditions</w:t>
      </w:r>
      <w:r w:rsidRPr="001031CE">
        <w:rPr>
          <w:rFonts w:ascii="Arial" w:hAnsi="Arial" w:cs="Arial"/>
          <w:sz w:val="14"/>
          <w:szCs w:val="14"/>
        </w:rPr>
        <w:t xml:space="preserve"> is held by any competent authority to be invalid or unenforceable in whole or in part, the validity of the other provisions of </w:t>
      </w:r>
      <w:r w:rsidR="00241563" w:rsidRPr="001031CE">
        <w:rPr>
          <w:rFonts w:ascii="Arial" w:hAnsi="Arial" w:cs="Arial"/>
          <w:sz w:val="14"/>
          <w:szCs w:val="14"/>
        </w:rPr>
        <w:t>these Conditions</w:t>
      </w:r>
      <w:r w:rsidRPr="001031CE">
        <w:rPr>
          <w:rFonts w:ascii="Arial" w:hAnsi="Arial" w:cs="Arial"/>
          <w:sz w:val="14"/>
          <w:szCs w:val="14"/>
        </w:rPr>
        <w:t xml:space="preserve"> and the remainder of the provisions in question </w:t>
      </w:r>
      <w:r w:rsidR="006D7ED9" w:rsidRPr="001031CE">
        <w:rPr>
          <w:rFonts w:ascii="Arial" w:hAnsi="Arial" w:cs="Arial"/>
          <w:sz w:val="14"/>
          <w:szCs w:val="14"/>
        </w:rPr>
        <w:t>will not be a</w:t>
      </w:r>
      <w:r w:rsidRPr="001031CE">
        <w:rPr>
          <w:rFonts w:ascii="Arial" w:hAnsi="Arial" w:cs="Arial"/>
          <w:sz w:val="14"/>
          <w:szCs w:val="14"/>
        </w:rPr>
        <w:t xml:space="preserve">ffected and </w:t>
      </w:r>
      <w:r w:rsidR="006D7ED9" w:rsidRPr="001031CE">
        <w:rPr>
          <w:rFonts w:ascii="Arial" w:hAnsi="Arial" w:cs="Arial"/>
          <w:sz w:val="14"/>
          <w:szCs w:val="14"/>
        </w:rPr>
        <w:t xml:space="preserve">will </w:t>
      </w:r>
      <w:r w:rsidRPr="001031CE">
        <w:rPr>
          <w:rFonts w:ascii="Arial" w:hAnsi="Arial" w:cs="Arial"/>
          <w:sz w:val="14"/>
          <w:szCs w:val="14"/>
        </w:rPr>
        <w:t>be enforced to the fullest extent permitted by law.</w:t>
      </w:r>
    </w:p>
    <w:p w14:paraId="69F0F9B5" w14:textId="77777777" w:rsidR="00721D02" w:rsidRPr="001031CE" w:rsidRDefault="00721D02">
      <w:pPr>
        <w:tabs>
          <w:tab w:val="left" w:pos="180"/>
          <w:tab w:val="left" w:pos="270"/>
        </w:tabs>
        <w:jc w:val="both"/>
        <w:rPr>
          <w:rFonts w:ascii="Arial" w:hAnsi="Arial" w:cs="Arial"/>
          <w:sz w:val="14"/>
          <w:szCs w:val="14"/>
        </w:rPr>
      </w:pPr>
    </w:p>
    <w:p w14:paraId="5CA87735" w14:textId="77777777" w:rsidR="00721D02" w:rsidRPr="001031CE" w:rsidRDefault="00016706" w:rsidP="006D29B0">
      <w:pPr>
        <w:tabs>
          <w:tab w:val="left" w:pos="180"/>
          <w:tab w:val="left" w:pos="270"/>
        </w:tabs>
        <w:jc w:val="both"/>
        <w:rPr>
          <w:rFonts w:ascii="Arial" w:hAnsi="Arial" w:cs="Arial"/>
          <w:b/>
          <w:sz w:val="14"/>
          <w:szCs w:val="14"/>
        </w:rPr>
      </w:pPr>
      <w:r w:rsidRPr="001031CE">
        <w:rPr>
          <w:rFonts w:ascii="Arial" w:hAnsi="Arial" w:cs="Arial"/>
          <w:b/>
          <w:sz w:val="14"/>
          <w:szCs w:val="14"/>
        </w:rPr>
        <w:t>23</w:t>
      </w:r>
      <w:r w:rsidR="006D29B0" w:rsidRPr="001031CE">
        <w:rPr>
          <w:rFonts w:ascii="Arial" w:hAnsi="Arial" w:cs="Arial"/>
          <w:b/>
          <w:sz w:val="14"/>
          <w:szCs w:val="14"/>
        </w:rPr>
        <w:t>.</w:t>
      </w:r>
      <w:r w:rsidR="006D29B0" w:rsidRPr="001031CE">
        <w:rPr>
          <w:rFonts w:ascii="Arial" w:hAnsi="Arial" w:cs="Arial"/>
          <w:b/>
          <w:sz w:val="14"/>
          <w:szCs w:val="14"/>
        </w:rPr>
        <w:tab/>
      </w:r>
      <w:r w:rsidR="00721D02" w:rsidRPr="001031CE">
        <w:rPr>
          <w:rFonts w:ascii="Arial" w:hAnsi="Arial" w:cs="Arial"/>
          <w:b/>
          <w:sz w:val="14"/>
          <w:szCs w:val="14"/>
        </w:rPr>
        <w:t>CONFIDENTIALITY</w:t>
      </w:r>
      <w:r w:rsidR="000D7ECF" w:rsidRPr="001031CE">
        <w:rPr>
          <w:rFonts w:ascii="Arial" w:hAnsi="Arial" w:cs="Arial"/>
          <w:b/>
          <w:sz w:val="14"/>
          <w:szCs w:val="14"/>
        </w:rPr>
        <w:t xml:space="preserve">; OWNERSHIP OF </w:t>
      </w:r>
      <w:r w:rsidR="00D6583A" w:rsidRPr="001031CE">
        <w:rPr>
          <w:rFonts w:ascii="Arial" w:hAnsi="Arial" w:cs="Arial"/>
          <w:b/>
          <w:sz w:val="14"/>
          <w:szCs w:val="14"/>
        </w:rPr>
        <w:t>INFORMATION</w:t>
      </w:r>
    </w:p>
    <w:p w14:paraId="45F22005" w14:textId="77777777" w:rsidR="000D7ECF" w:rsidRPr="001031CE" w:rsidRDefault="00721D02">
      <w:pPr>
        <w:tabs>
          <w:tab w:val="left" w:pos="180"/>
          <w:tab w:val="left" w:pos="270"/>
        </w:tabs>
        <w:jc w:val="both"/>
        <w:rPr>
          <w:rFonts w:ascii="Arial" w:hAnsi="Arial" w:cs="Arial"/>
          <w:sz w:val="14"/>
          <w:szCs w:val="14"/>
        </w:rPr>
      </w:pPr>
      <w:r w:rsidRPr="001031CE">
        <w:rPr>
          <w:rFonts w:ascii="Arial" w:hAnsi="Arial" w:cs="Arial"/>
          <w:sz w:val="14"/>
          <w:szCs w:val="14"/>
        </w:rPr>
        <w:tab/>
      </w:r>
      <w:r w:rsidR="000D7ECF" w:rsidRPr="001031CE">
        <w:rPr>
          <w:rFonts w:ascii="Arial" w:hAnsi="Arial" w:cs="Arial"/>
          <w:sz w:val="14"/>
          <w:szCs w:val="14"/>
        </w:rPr>
        <w:t>All drawings, specifications, data, memoranda, calculations, notes and other material or documents created under, ari</w:t>
      </w:r>
      <w:r w:rsidR="00241563" w:rsidRPr="001031CE">
        <w:rPr>
          <w:rFonts w:ascii="Arial" w:hAnsi="Arial" w:cs="Arial"/>
          <w:sz w:val="14"/>
          <w:szCs w:val="14"/>
        </w:rPr>
        <w:t xml:space="preserve">sing out of, or furnished under </w:t>
      </w:r>
      <w:r w:rsidR="00C7719E" w:rsidRPr="001031CE">
        <w:rPr>
          <w:rFonts w:ascii="Arial" w:hAnsi="Arial" w:cs="Arial"/>
          <w:sz w:val="14"/>
          <w:szCs w:val="14"/>
        </w:rPr>
        <w:t xml:space="preserve">this Purchase </w:t>
      </w:r>
      <w:r w:rsidR="00C7719E" w:rsidRPr="001031CE">
        <w:rPr>
          <w:rFonts w:ascii="Arial" w:hAnsi="Arial" w:cs="Arial"/>
          <w:sz w:val="14"/>
          <w:szCs w:val="14"/>
        </w:rPr>
        <w:t>Order</w:t>
      </w:r>
      <w:r w:rsidR="00CD37C5" w:rsidRPr="001031CE">
        <w:rPr>
          <w:rFonts w:ascii="Arial" w:hAnsi="Arial" w:cs="Arial"/>
          <w:sz w:val="14"/>
          <w:szCs w:val="14"/>
        </w:rPr>
        <w:t xml:space="preserve">, including any tooling for use in performing the work under </w:t>
      </w:r>
      <w:r w:rsidR="00C7719E" w:rsidRPr="001031CE">
        <w:rPr>
          <w:rFonts w:ascii="Arial" w:hAnsi="Arial" w:cs="Arial"/>
          <w:sz w:val="14"/>
          <w:szCs w:val="14"/>
        </w:rPr>
        <w:t>this Purchase Order</w:t>
      </w:r>
      <w:r w:rsidR="00CD37C5" w:rsidRPr="001031CE">
        <w:rPr>
          <w:rFonts w:ascii="Arial" w:hAnsi="Arial" w:cs="Arial"/>
          <w:sz w:val="14"/>
          <w:szCs w:val="14"/>
        </w:rPr>
        <w:t>,</w:t>
      </w:r>
      <w:r w:rsidR="000D7ECF" w:rsidRPr="001031CE">
        <w:rPr>
          <w:rFonts w:ascii="Arial" w:hAnsi="Arial" w:cs="Arial"/>
          <w:sz w:val="14"/>
          <w:szCs w:val="14"/>
        </w:rPr>
        <w:t xml:space="preserve"> are the property</w:t>
      </w:r>
      <w:r w:rsidR="00D6583A" w:rsidRPr="001031CE">
        <w:rPr>
          <w:rFonts w:ascii="Arial" w:hAnsi="Arial" w:cs="Arial"/>
          <w:sz w:val="14"/>
          <w:szCs w:val="14"/>
        </w:rPr>
        <w:t xml:space="preserve"> and copyright</w:t>
      </w:r>
      <w:r w:rsidR="00920E43" w:rsidRPr="001031CE">
        <w:rPr>
          <w:rFonts w:ascii="Arial" w:hAnsi="Arial" w:cs="Arial"/>
          <w:sz w:val="14"/>
          <w:szCs w:val="14"/>
        </w:rPr>
        <w:t xml:space="preserve"> of the creating or furnishing P</w:t>
      </w:r>
      <w:r w:rsidR="00D6583A" w:rsidRPr="001031CE">
        <w:rPr>
          <w:rFonts w:ascii="Arial" w:hAnsi="Arial" w:cs="Arial"/>
          <w:sz w:val="14"/>
          <w:szCs w:val="14"/>
        </w:rPr>
        <w:t>arty</w:t>
      </w:r>
      <w:r w:rsidR="006D7ED9" w:rsidRPr="001031CE">
        <w:rPr>
          <w:rFonts w:ascii="Arial" w:hAnsi="Arial" w:cs="Arial"/>
          <w:sz w:val="14"/>
          <w:szCs w:val="14"/>
        </w:rPr>
        <w:t>,</w:t>
      </w:r>
      <w:r w:rsidR="00D6583A" w:rsidRPr="001031CE">
        <w:rPr>
          <w:rFonts w:ascii="Arial" w:hAnsi="Arial" w:cs="Arial"/>
          <w:sz w:val="14"/>
          <w:szCs w:val="14"/>
        </w:rPr>
        <w:t xml:space="preserve"> and unless otherwise provided in </w:t>
      </w:r>
      <w:r w:rsidR="00241563" w:rsidRPr="001031CE">
        <w:rPr>
          <w:rFonts w:ascii="Arial" w:hAnsi="Arial" w:cs="Arial"/>
          <w:sz w:val="14"/>
          <w:szCs w:val="14"/>
        </w:rPr>
        <w:t>these Conditions</w:t>
      </w:r>
      <w:r w:rsidR="00D6583A" w:rsidRPr="001031CE">
        <w:rPr>
          <w:rFonts w:ascii="Arial" w:hAnsi="Arial" w:cs="Arial"/>
          <w:sz w:val="14"/>
          <w:szCs w:val="14"/>
        </w:rPr>
        <w:t xml:space="preserve">, </w:t>
      </w:r>
      <w:r w:rsidR="006D7ED9" w:rsidRPr="001031CE">
        <w:rPr>
          <w:rFonts w:ascii="Arial" w:hAnsi="Arial" w:cs="Arial"/>
          <w:sz w:val="14"/>
          <w:szCs w:val="14"/>
        </w:rPr>
        <w:t xml:space="preserve">must </w:t>
      </w:r>
      <w:r w:rsidR="00D6583A" w:rsidRPr="001031CE">
        <w:rPr>
          <w:rFonts w:ascii="Arial" w:hAnsi="Arial" w:cs="Arial"/>
          <w:sz w:val="14"/>
          <w:szCs w:val="14"/>
        </w:rPr>
        <w:t>be delivered</w:t>
      </w:r>
      <w:r w:rsidR="00920E43" w:rsidRPr="001031CE">
        <w:rPr>
          <w:rFonts w:ascii="Arial" w:hAnsi="Arial" w:cs="Arial"/>
          <w:sz w:val="14"/>
          <w:szCs w:val="14"/>
        </w:rPr>
        <w:t xml:space="preserve"> to the creating or furnishing P</w:t>
      </w:r>
      <w:r w:rsidR="00D6583A" w:rsidRPr="001031CE">
        <w:rPr>
          <w:rFonts w:ascii="Arial" w:hAnsi="Arial" w:cs="Arial"/>
          <w:sz w:val="14"/>
          <w:szCs w:val="14"/>
        </w:rPr>
        <w:t xml:space="preserve">arty at the completion </w:t>
      </w:r>
      <w:r w:rsidR="009D7577" w:rsidRPr="001031CE">
        <w:rPr>
          <w:rFonts w:ascii="Arial" w:hAnsi="Arial" w:cs="Arial"/>
          <w:sz w:val="14"/>
          <w:szCs w:val="14"/>
        </w:rPr>
        <w:t xml:space="preserve">of the transactions </w:t>
      </w:r>
      <w:r w:rsidR="00D6583A" w:rsidRPr="001031CE">
        <w:rPr>
          <w:rFonts w:ascii="Arial" w:hAnsi="Arial" w:cs="Arial"/>
          <w:sz w:val="14"/>
          <w:szCs w:val="14"/>
        </w:rPr>
        <w:t xml:space="preserve">or termination of </w:t>
      </w:r>
      <w:r w:rsidR="00C7719E" w:rsidRPr="001031CE">
        <w:rPr>
          <w:rFonts w:ascii="Arial" w:hAnsi="Arial" w:cs="Arial"/>
          <w:sz w:val="14"/>
          <w:szCs w:val="14"/>
        </w:rPr>
        <w:t>this Purchase Order</w:t>
      </w:r>
      <w:r w:rsidR="00D6583A" w:rsidRPr="001031CE">
        <w:rPr>
          <w:rFonts w:ascii="Arial" w:hAnsi="Arial" w:cs="Arial"/>
          <w:sz w:val="14"/>
          <w:szCs w:val="14"/>
        </w:rPr>
        <w:t>.</w:t>
      </w:r>
    </w:p>
    <w:p w14:paraId="74C32BA4" w14:textId="77777777" w:rsidR="00D6583A" w:rsidRPr="001031CE" w:rsidRDefault="00D6583A">
      <w:pPr>
        <w:tabs>
          <w:tab w:val="left" w:pos="180"/>
          <w:tab w:val="left" w:pos="270"/>
        </w:tabs>
        <w:jc w:val="both"/>
        <w:rPr>
          <w:rFonts w:ascii="Arial" w:hAnsi="Arial" w:cs="Arial"/>
          <w:sz w:val="14"/>
          <w:szCs w:val="14"/>
        </w:rPr>
      </w:pPr>
      <w:r w:rsidRPr="001031CE">
        <w:rPr>
          <w:rFonts w:ascii="Arial" w:hAnsi="Arial" w:cs="Arial"/>
          <w:sz w:val="14"/>
          <w:szCs w:val="14"/>
        </w:rPr>
        <w:tab/>
        <w:t xml:space="preserve">All rights of title to copyright and ownership in any reports, drawings, specifications, calculations and other documents or materials developed by Seller outside </w:t>
      </w:r>
      <w:r w:rsidR="00C7719E" w:rsidRPr="001031CE">
        <w:rPr>
          <w:rFonts w:ascii="Arial" w:hAnsi="Arial" w:cs="Arial"/>
          <w:sz w:val="14"/>
          <w:szCs w:val="14"/>
        </w:rPr>
        <w:t>this Purchase Order</w:t>
      </w:r>
      <w:r w:rsidR="009D7577" w:rsidRPr="001031CE">
        <w:rPr>
          <w:rFonts w:ascii="Arial" w:hAnsi="Arial" w:cs="Arial"/>
          <w:sz w:val="14"/>
          <w:szCs w:val="14"/>
        </w:rPr>
        <w:t xml:space="preserve"> </w:t>
      </w:r>
      <w:r w:rsidR="006D7ED9" w:rsidRPr="001031CE">
        <w:rPr>
          <w:rFonts w:ascii="Arial" w:hAnsi="Arial" w:cs="Arial"/>
          <w:sz w:val="14"/>
          <w:szCs w:val="14"/>
        </w:rPr>
        <w:t xml:space="preserve">will </w:t>
      </w:r>
      <w:r w:rsidRPr="001031CE">
        <w:rPr>
          <w:rFonts w:ascii="Arial" w:hAnsi="Arial" w:cs="Arial"/>
          <w:sz w:val="14"/>
          <w:szCs w:val="14"/>
        </w:rPr>
        <w:t>remain solely with Seller.</w:t>
      </w:r>
    </w:p>
    <w:p w14:paraId="7E6E2BE2" w14:textId="77777777" w:rsidR="000D7ECF" w:rsidRPr="001031CE" w:rsidRDefault="000D7ECF">
      <w:pPr>
        <w:tabs>
          <w:tab w:val="left" w:pos="180"/>
          <w:tab w:val="left" w:pos="270"/>
        </w:tabs>
        <w:jc w:val="both"/>
        <w:rPr>
          <w:rFonts w:ascii="Arial" w:hAnsi="Arial" w:cs="Arial"/>
          <w:sz w:val="14"/>
          <w:szCs w:val="14"/>
        </w:rPr>
      </w:pPr>
      <w:r w:rsidRPr="001031CE">
        <w:rPr>
          <w:rFonts w:ascii="Arial" w:hAnsi="Arial" w:cs="Arial"/>
          <w:sz w:val="14"/>
          <w:szCs w:val="14"/>
        </w:rPr>
        <w:tab/>
      </w:r>
      <w:r w:rsidR="00920E43" w:rsidRPr="001031CE">
        <w:rPr>
          <w:rFonts w:ascii="Arial" w:hAnsi="Arial" w:cs="Arial"/>
          <w:sz w:val="14"/>
          <w:szCs w:val="14"/>
        </w:rPr>
        <w:t>Each P</w:t>
      </w:r>
      <w:r w:rsidR="00721D02" w:rsidRPr="001031CE">
        <w:rPr>
          <w:rFonts w:ascii="Arial" w:hAnsi="Arial" w:cs="Arial"/>
          <w:sz w:val="14"/>
          <w:szCs w:val="14"/>
        </w:rPr>
        <w:t xml:space="preserve">arty </w:t>
      </w:r>
      <w:r w:rsidR="008F7698" w:rsidRPr="001031CE">
        <w:rPr>
          <w:rFonts w:ascii="Arial" w:hAnsi="Arial" w:cs="Arial"/>
          <w:sz w:val="14"/>
          <w:szCs w:val="14"/>
        </w:rPr>
        <w:t>will</w:t>
      </w:r>
      <w:r w:rsidR="00721D02" w:rsidRPr="001031CE">
        <w:rPr>
          <w:rFonts w:ascii="Arial" w:hAnsi="Arial" w:cs="Arial"/>
          <w:sz w:val="14"/>
          <w:szCs w:val="14"/>
        </w:rPr>
        <w:t xml:space="preserve"> take reasonable security precautions, at least as great as the precautions it takes to protect its own confidential information, but no less than reasonable care, to keep confidential all information obtained from the other pursuant to </w:t>
      </w:r>
      <w:r w:rsidR="009D7577" w:rsidRPr="001031CE">
        <w:rPr>
          <w:rFonts w:ascii="Arial" w:hAnsi="Arial" w:cs="Arial"/>
          <w:sz w:val="14"/>
          <w:szCs w:val="14"/>
        </w:rPr>
        <w:t xml:space="preserve">these Conditions </w:t>
      </w:r>
      <w:r w:rsidR="00721D02" w:rsidRPr="001031CE">
        <w:rPr>
          <w:rFonts w:ascii="Arial" w:hAnsi="Arial" w:cs="Arial"/>
          <w:sz w:val="14"/>
          <w:szCs w:val="14"/>
        </w:rPr>
        <w:t>which is marked “confidential” or the equivalent or is delivered in circumstances of confidence.</w:t>
      </w:r>
    </w:p>
    <w:p w14:paraId="6396804D" w14:textId="77777777" w:rsidR="00721D02" w:rsidRPr="001031CE" w:rsidRDefault="00D6583A">
      <w:pPr>
        <w:tabs>
          <w:tab w:val="left" w:pos="180"/>
          <w:tab w:val="left" w:pos="270"/>
        </w:tabs>
        <w:jc w:val="both"/>
        <w:rPr>
          <w:rFonts w:ascii="Arial" w:hAnsi="Arial" w:cs="Arial"/>
          <w:sz w:val="14"/>
          <w:szCs w:val="14"/>
        </w:rPr>
      </w:pPr>
      <w:r w:rsidRPr="001031CE">
        <w:rPr>
          <w:rFonts w:ascii="Arial" w:hAnsi="Arial" w:cs="Arial"/>
          <w:sz w:val="14"/>
          <w:szCs w:val="14"/>
        </w:rPr>
        <w:tab/>
        <w:t xml:space="preserve">Notwithstanding the foregoing, Buyer </w:t>
      </w:r>
      <w:r w:rsidR="008C32D1" w:rsidRPr="001031CE">
        <w:rPr>
          <w:rFonts w:ascii="Arial" w:hAnsi="Arial" w:cs="Arial"/>
          <w:sz w:val="14"/>
          <w:szCs w:val="14"/>
        </w:rPr>
        <w:t xml:space="preserve">(or its designee) </w:t>
      </w:r>
      <w:r w:rsidR="006D7ED9" w:rsidRPr="001031CE">
        <w:rPr>
          <w:rFonts w:ascii="Arial" w:hAnsi="Arial" w:cs="Arial"/>
          <w:sz w:val="14"/>
          <w:szCs w:val="14"/>
        </w:rPr>
        <w:t xml:space="preserve">will </w:t>
      </w:r>
      <w:r w:rsidRPr="001031CE">
        <w:rPr>
          <w:rFonts w:ascii="Arial" w:hAnsi="Arial" w:cs="Arial"/>
          <w:sz w:val="14"/>
          <w:szCs w:val="14"/>
        </w:rPr>
        <w:t xml:space="preserve">have the right to use information </w:t>
      </w:r>
      <w:r w:rsidR="001A6D28" w:rsidRPr="001031CE">
        <w:rPr>
          <w:rFonts w:ascii="Arial" w:hAnsi="Arial" w:cs="Arial"/>
          <w:sz w:val="14"/>
          <w:szCs w:val="14"/>
        </w:rPr>
        <w:t xml:space="preserve">(such as manuals) </w:t>
      </w:r>
      <w:r w:rsidRPr="001031CE">
        <w:rPr>
          <w:rFonts w:ascii="Arial" w:hAnsi="Arial" w:cs="Arial"/>
          <w:sz w:val="14"/>
          <w:szCs w:val="14"/>
        </w:rPr>
        <w:t>supplied by</w:t>
      </w:r>
      <w:r w:rsidR="00D77A8F" w:rsidRPr="001031CE">
        <w:rPr>
          <w:rFonts w:ascii="Arial" w:hAnsi="Arial" w:cs="Arial"/>
          <w:sz w:val="14"/>
          <w:szCs w:val="14"/>
        </w:rPr>
        <w:t xml:space="preserve"> Seller </w:t>
      </w:r>
      <w:r w:rsidR="001C2061" w:rsidRPr="001031CE">
        <w:rPr>
          <w:rFonts w:ascii="Arial" w:hAnsi="Arial" w:cs="Arial"/>
          <w:sz w:val="14"/>
          <w:szCs w:val="14"/>
        </w:rPr>
        <w:t xml:space="preserve">solely </w:t>
      </w:r>
      <w:r w:rsidR="00D77A8F" w:rsidRPr="001031CE">
        <w:rPr>
          <w:rFonts w:ascii="Arial" w:hAnsi="Arial" w:cs="Arial"/>
          <w:sz w:val="14"/>
          <w:szCs w:val="14"/>
        </w:rPr>
        <w:t>for the operation</w:t>
      </w:r>
      <w:r w:rsidR="00B64653" w:rsidRPr="001031CE">
        <w:rPr>
          <w:rFonts w:ascii="Arial" w:hAnsi="Arial" w:cs="Arial"/>
          <w:sz w:val="14"/>
          <w:szCs w:val="14"/>
        </w:rPr>
        <w:t>, repair</w:t>
      </w:r>
      <w:r w:rsidR="00D77A8F" w:rsidRPr="001031CE">
        <w:rPr>
          <w:rFonts w:ascii="Arial" w:hAnsi="Arial" w:cs="Arial"/>
          <w:sz w:val="14"/>
          <w:szCs w:val="14"/>
        </w:rPr>
        <w:t xml:space="preserve"> and maintenance of </w:t>
      </w:r>
      <w:r w:rsidR="001A6D28" w:rsidRPr="001031CE">
        <w:rPr>
          <w:rFonts w:ascii="Arial" w:hAnsi="Arial" w:cs="Arial"/>
          <w:sz w:val="14"/>
          <w:szCs w:val="14"/>
        </w:rPr>
        <w:t xml:space="preserve">the </w:t>
      </w:r>
      <w:r w:rsidR="00D77A8F" w:rsidRPr="001031CE">
        <w:rPr>
          <w:rFonts w:ascii="Arial" w:hAnsi="Arial" w:cs="Arial"/>
          <w:sz w:val="14"/>
          <w:szCs w:val="14"/>
        </w:rPr>
        <w:t xml:space="preserve">equipment for </w:t>
      </w:r>
      <w:r w:rsidR="0077295D" w:rsidRPr="001031CE">
        <w:rPr>
          <w:rFonts w:ascii="Arial" w:hAnsi="Arial" w:cs="Arial"/>
          <w:sz w:val="14"/>
          <w:szCs w:val="14"/>
        </w:rPr>
        <w:t>which the</w:t>
      </w:r>
      <w:r w:rsidR="001A6D28" w:rsidRPr="001031CE">
        <w:rPr>
          <w:rFonts w:ascii="Arial" w:hAnsi="Arial" w:cs="Arial"/>
          <w:sz w:val="14"/>
          <w:szCs w:val="14"/>
        </w:rPr>
        <w:t xml:space="preserve"> information was</w:t>
      </w:r>
      <w:r w:rsidR="00D77A8F" w:rsidRPr="001031CE">
        <w:rPr>
          <w:rFonts w:ascii="Arial" w:hAnsi="Arial" w:cs="Arial"/>
          <w:sz w:val="14"/>
          <w:szCs w:val="14"/>
        </w:rPr>
        <w:t xml:space="preserve"> provided.</w:t>
      </w:r>
      <w:r w:rsidR="00B64653" w:rsidRPr="001031CE">
        <w:rPr>
          <w:rFonts w:ascii="Arial" w:hAnsi="Arial" w:cs="Arial"/>
          <w:sz w:val="14"/>
          <w:szCs w:val="14"/>
        </w:rPr>
        <w:t xml:space="preserve">  </w:t>
      </w:r>
      <w:r w:rsidR="008C32D1" w:rsidRPr="001031CE">
        <w:rPr>
          <w:rFonts w:ascii="Arial" w:hAnsi="Arial" w:cs="Arial"/>
          <w:sz w:val="14"/>
          <w:szCs w:val="14"/>
        </w:rPr>
        <w:t xml:space="preserve">Buyer will not duplicate </w:t>
      </w:r>
      <w:r w:rsidR="00B64653" w:rsidRPr="001031CE">
        <w:rPr>
          <w:rFonts w:ascii="Arial" w:hAnsi="Arial" w:cs="Arial"/>
          <w:sz w:val="14"/>
          <w:szCs w:val="14"/>
        </w:rPr>
        <w:t xml:space="preserve">or use </w:t>
      </w:r>
      <w:r w:rsidR="001A6D28" w:rsidRPr="001031CE">
        <w:rPr>
          <w:rFonts w:ascii="Arial" w:hAnsi="Arial" w:cs="Arial"/>
          <w:sz w:val="14"/>
          <w:szCs w:val="14"/>
        </w:rPr>
        <w:t xml:space="preserve">such </w:t>
      </w:r>
      <w:r w:rsidR="008A636A" w:rsidRPr="001031CE">
        <w:rPr>
          <w:rFonts w:ascii="Arial" w:hAnsi="Arial" w:cs="Arial"/>
          <w:sz w:val="14"/>
          <w:szCs w:val="14"/>
        </w:rPr>
        <w:t xml:space="preserve">information </w:t>
      </w:r>
      <w:r w:rsidR="00B64653" w:rsidRPr="001031CE">
        <w:rPr>
          <w:rFonts w:ascii="Arial" w:hAnsi="Arial" w:cs="Arial"/>
          <w:sz w:val="14"/>
          <w:szCs w:val="14"/>
        </w:rPr>
        <w:t xml:space="preserve">for any other purpose without </w:t>
      </w:r>
      <w:r w:rsidR="00810A76" w:rsidRPr="001031CE">
        <w:rPr>
          <w:rFonts w:ascii="Arial" w:hAnsi="Arial" w:cs="Arial"/>
          <w:sz w:val="14"/>
          <w:szCs w:val="14"/>
        </w:rPr>
        <w:t xml:space="preserve">Seller’s prior written </w:t>
      </w:r>
      <w:r w:rsidR="00B64653" w:rsidRPr="001031CE">
        <w:rPr>
          <w:rFonts w:ascii="Arial" w:hAnsi="Arial" w:cs="Arial"/>
          <w:sz w:val="14"/>
          <w:szCs w:val="14"/>
        </w:rPr>
        <w:t>authorization.</w:t>
      </w:r>
    </w:p>
    <w:p w14:paraId="1FC4E5E9" w14:textId="77777777" w:rsidR="000D7ECF" w:rsidRPr="001031CE" w:rsidRDefault="00D77A8F" w:rsidP="00D77A8F">
      <w:pPr>
        <w:tabs>
          <w:tab w:val="left" w:pos="180"/>
          <w:tab w:val="left" w:pos="270"/>
        </w:tabs>
        <w:jc w:val="both"/>
        <w:rPr>
          <w:rFonts w:ascii="Arial" w:hAnsi="Arial" w:cs="Arial"/>
          <w:sz w:val="14"/>
          <w:szCs w:val="14"/>
        </w:rPr>
      </w:pPr>
      <w:r w:rsidRPr="001031CE">
        <w:rPr>
          <w:rFonts w:ascii="Arial" w:hAnsi="Arial" w:cs="Arial"/>
          <w:sz w:val="14"/>
          <w:szCs w:val="14"/>
        </w:rPr>
        <w:tab/>
      </w:r>
      <w:r w:rsidR="001A6D28" w:rsidRPr="001031CE">
        <w:rPr>
          <w:rFonts w:ascii="Arial" w:hAnsi="Arial" w:cs="Arial"/>
          <w:sz w:val="14"/>
          <w:szCs w:val="14"/>
        </w:rPr>
        <w:t xml:space="preserve">Buyer will not use </w:t>
      </w:r>
      <w:r w:rsidRPr="001031CE">
        <w:rPr>
          <w:rFonts w:ascii="Arial" w:hAnsi="Arial" w:cs="Arial"/>
          <w:sz w:val="14"/>
          <w:szCs w:val="14"/>
        </w:rPr>
        <w:t xml:space="preserve">Seller’s drawings, specifications and other material or documents </w:t>
      </w:r>
      <w:r w:rsidR="005807AC" w:rsidRPr="001031CE">
        <w:rPr>
          <w:rFonts w:ascii="Arial" w:hAnsi="Arial" w:cs="Arial"/>
          <w:sz w:val="14"/>
          <w:szCs w:val="14"/>
        </w:rPr>
        <w:t xml:space="preserve">for any use not contemplated by </w:t>
      </w:r>
      <w:r w:rsidR="009D7577" w:rsidRPr="001031CE">
        <w:rPr>
          <w:rFonts w:ascii="Arial" w:hAnsi="Arial" w:cs="Arial"/>
          <w:sz w:val="14"/>
          <w:szCs w:val="14"/>
        </w:rPr>
        <w:t>these Conditions</w:t>
      </w:r>
      <w:r w:rsidRPr="001031CE">
        <w:rPr>
          <w:rFonts w:ascii="Arial" w:hAnsi="Arial" w:cs="Arial"/>
          <w:sz w:val="14"/>
          <w:szCs w:val="14"/>
        </w:rPr>
        <w:t>, unless by agreement in writing and with appropriate compensation to Seller.</w:t>
      </w:r>
    </w:p>
    <w:p w14:paraId="5FB4F09D" w14:textId="77777777" w:rsidR="00FE29CA" w:rsidRPr="001031CE" w:rsidRDefault="005807AC">
      <w:pPr>
        <w:tabs>
          <w:tab w:val="left" w:pos="180"/>
          <w:tab w:val="left" w:pos="270"/>
        </w:tabs>
        <w:jc w:val="both"/>
        <w:rPr>
          <w:rFonts w:ascii="Arial" w:hAnsi="Arial" w:cs="Arial"/>
          <w:sz w:val="14"/>
          <w:szCs w:val="14"/>
        </w:rPr>
      </w:pPr>
      <w:r w:rsidRPr="001031CE">
        <w:rPr>
          <w:rFonts w:ascii="Arial" w:hAnsi="Arial" w:cs="Arial"/>
          <w:sz w:val="14"/>
          <w:szCs w:val="14"/>
        </w:rPr>
        <w:tab/>
        <w:t xml:space="preserve">Buyer </w:t>
      </w:r>
      <w:r w:rsidR="00810A76" w:rsidRPr="001031CE">
        <w:rPr>
          <w:rFonts w:ascii="Arial" w:hAnsi="Arial" w:cs="Arial"/>
          <w:sz w:val="14"/>
          <w:szCs w:val="14"/>
        </w:rPr>
        <w:t xml:space="preserve">will </w:t>
      </w:r>
      <w:r w:rsidRPr="001031CE">
        <w:rPr>
          <w:rFonts w:ascii="Arial" w:hAnsi="Arial" w:cs="Arial"/>
          <w:sz w:val="14"/>
          <w:szCs w:val="14"/>
        </w:rPr>
        <w:t xml:space="preserve">not reverse engineer any material, tooling, component, or Part provided or delivered to Buyer in connection with </w:t>
      </w:r>
      <w:r w:rsidR="00C7719E" w:rsidRPr="001031CE">
        <w:rPr>
          <w:rFonts w:ascii="Arial" w:hAnsi="Arial" w:cs="Arial"/>
          <w:sz w:val="14"/>
          <w:szCs w:val="14"/>
        </w:rPr>
        <w:t>this Purchase Order</w:t>
      </w:r>
      <w:r w:rsidRPr="001031CE">
        <w:rPr>
          <w:rFonts w:ascii="Arial" w:hAnsi="Arial" w:cs="Arial"/>
          <w:sz w:val="14"/>
          <w:szCs w:val="14"/>
        </w:rPr>
        <w:t>.</w:t>
      </w:r>
    </w:p>
    <w:p w14:paraId="3B7F9020" w14:textId="77777777" w:rsidR="00FE29CA" w:rsidRPr="001031CE" w:rsidRDefault="00FE29CA">
      <w:pPr>
        <w:tabs>
          <w:tab w:val="left" w:pos="180"/>
          <w:tab w:val="left" w:pos="270"/>
        </w:tabs>
        <w:jc w:val="both"/>
        <w:rPr>
          <w:rFonts w:ascii="Arial" w:hAnsi="Arial" w:cs="Arial"/>
          <w:sz w:val="14"/>
          <w:szCs w:val="14"/>
        </w:rPr>
      </w:pPr>
    </w:p>
    <w:p w14:paraId="27C8F458" w14:textId="77777777" w:rsidR="00FE29CA" w:rsidRPr="001031CE" w:rsidRDefault="00016706" w:rsidP="00FE29CA">
      <w:pPr>
        <w:tabs>
          <w:tab w:val="left" w:pos="180"/>
          <w:tab w:val="left" w:pos="270"/>
        </w:tabs>
        <w:jc w:val="both"/>
        <w:rPr>
          <w:rFonts w:ascii="Arial" w:hAnsi="Arial" w:cs="Arial"/>
          <w:b/>
          <w:sz w:val="14"/>
          <w:szCs w:val="14"/>
        </w:rPr>
      </w:pPr>
      <w:r w:rsidRPr="001031CE">
        <w:rPr>
          <w:rFonts w:ascii="Arial" w:hAnsi="Arial" w:cs="Arial"/>
          <w:b/>
          <w:sz w:val="14"/>
          <w:szCs w:val="14"/>
        </w:rPr>
        <w:t>24</w:t>
      </w:r>
      <w:r w:rsidR="00FE29CA" w:rsidRPr="001031CE">
        <w:rPr>
          <w:rFonts w:ascii="Arial" w:hAnsi="Arial" w:cs="Arial"/>
          <w:b/>
          <w:sz w:val="14"/>
          <w:szCs w:val="14"/>
        </w:rPr>
        <w:t>.</w:t>
      </w:r>
      <w:r w:rsidR="00FE29CA" w:rsidRPr="001031CE">
        <w:rPr>
          <w:rFonts w:ascii="Arial" w:hAnsi="Arial" w:cs="Arial"/>
          <w:b/>
          <w:sz w:val="14"/>
          <w:szCs w:val="14"/>
        </w:rPr>
        <w:tab/>
        <w:t>SOFTWARE</w:t>
      </w:r>
    </w:p>
    <w:p w14:paraId="635289D7" w14:textId="77777777" w:rsidR="00FE29CA" w:rsidRPr="001031CE" w:rsidRDefault="00FE29CA">
      <w:pPr>
        <w:tabs>
          <w:tab w:val="left" w:pos="180"/>
          <w:tab w:val="left" w:pos="270"/>
        </w:tabs>
        <w:jc w:val="both"/>
        <w:rPr>
          <w:rFonts w:ascii="Arial" w:hAnsi="Arial" w:cs="Arial"/>
          <w:sz w:val="14"/>
          <w:szCs w:val="14"/>
        </w:rPr>
      </w:pPr>
      <w:r w:rsidRPr="001031CE">
        <w:rPr>
          <w:rFonts w:ascii="Arial" w:hAnsi="Arial" w:cs="Arial"/>
          <w:sz w:val="14"/>
          <w:szCs w:val="14"/>
        </w:rPr>
        <w:tab/>
        <w:t>Software, including software products and software incorporated in Parts and other products sold by Seller, is provided under license agreement, a copy of which may be obtained from the nearest Rolls-Royce sales office.</w:t>
      </w:r>
    </w:p>
    <w:p w14:paraId="707EEDF2" w14:textId="77777777" w:rsidR="009D7577" w:rsidRPr="001031CE" w:rsidRDefault="009D7577">
      <w:pPr>
        <w:tabs>
          <w:tab w:val="left" w:pos="180"/>
          <w:tab w:val="left" w:pos="270"/>
        </w:tabs>
        <w:jc w:val="both"/>
        <w:rPr>
          <w:rFonts w:ascii="Arial" w:hAnsi="Arial" w:cs="Arial"/>
          <w:sz w:val="14"/>
          <w:szCs w:val="14"/>
        </w:rPr>
      </w:pPr>
    </w:p>
    <w:p w14:paraId="507B4BE2" w14:textId="77777777" w:rsidR="00E04129" w:rsidRPr="001031CE" w:rsidRDefault="00016706">
      <w:pPr>
        <w:tabs>
          <w:tab w:val="left" w:pos="180"/>
          <w:tab w:val="left" w:pos="270"/>
        </w:tabs>
        <w:jc w:val="both"/>
        <w:rPr>
          <w:rFonts w:ascii="Arial" w:hAnsi="Arial" w:cs="Arial"/>
          <w:b/>
          <w:sz w:val="14"/>
          <w:szCs w:val="14"/>
        </w:rPr>
      </w:pPr>
      <w:r w:rsidRPr="001031CE">
        <w:rPr>
          <w:rFonts w:ascii="Arial" w:hAnsi="Arial" w:cs="Arial"/>
          <w:b/>
          <w:sz w:val="14"/>
          <w:szCs w:val="14"/>
        </w:rPr>
        <w:t>25.</w:t>
      </w:r>
      <w:r w:rsidRPr="001031CE">
        <w:rPr>
          <w:rFonts w:ascii="Arial" w:hAnsi="Arial" w:cs="Arial"/>
          <w:b/>
          <w:sz w:val="14"/>
          <w:szCs w:val="14"/>
        </w:rPr>
        <w:tab/>
      </w:r>
      <w:r w:rsidR="00E04129" w:rsidRPr="001031CE">
        <w:rPr>
          <w:rFonts w:ascii="Arial" w:hAnsi="Arial" w:cs="Arial"/>
          <w:b/>
          <w:sz w:val="14"/>
          <w:szCs w:val="14"/>
        </w:rPr>
        <w:t>GOVERNMENT CONTRACTS</w:t>
      </w:r>
    </w:p>
    <w:p w14:paraId="251AF764" w14:textId="77777777" w:rsidR="00E04129" w:rsidRPr="001031CE" w:rsidRDefault="00E04129">
      <w:pPr>
        <w:tabs>
          <w:tab w:val="left" w:pos="180"/>
          <w:tab w:val="left" w:pos="270"/>
        </w:tabs>
        <w:jc w:val="both"/>
        <w:rPr>
          <w:rFonts w:ascii="Arial" w:hAnsi="Arial" w:cs="Arial"/>
          <w:sz w:val="14"/>
          <w:szCs w:val="14"/>
        </w:rPr>
      </w:pPr>
      <w:r w:rsidRPr="001031CE">
        <w:rPr>
          <w:rFonts w:ascii="Arial" w:hAnsi="Arial" w:cs="Arial"/>
          <w:sz w:val="14"/>
          <w:szCs w:val="14"/>
        </w:rPr>
        <w:tab/>
        <w:t>To the extent a Purchase Order from Buyer is issued under a U.S. Government contract, the only FAR clauses that are incorporated in these Conditions are those in paragraph (e)(1) of FAR 52.212-5, Contract Terms and Conditions Required to Implement Statures or Executive Ord</w:t>
      </w:r>
      <w:r w:rsidR="00D638BD">
        <w:rPr>
          <w:rFonts w:ascii="Arial" w:hAnsi="Arial" w:cs="Arial"/>
          <w:sz w:val="14"/>
          <w:szCs w:val="14"/>
        </w:rPr>
        <w:t>ers - Commercial Items (NOV 2020</w:t>
      </w:r>
      <w:r w:rsidRPr="001031CE">
        <w:rPr>
          <w:rFonts w:ascii="Arial" w:hAnsi="Arial" w:cs="Arial"/>
          <w:sz w:val="14"/>
          <w:szCs w:val="14"/>
        </w:rPr>
        <w:t>).</w:t>
      </w:r>
    </w:p>
    <w:p w14:paraId="16918C73" w14:textId="77777777" w:rsidR="00E04129" w:rsidRPr="001031CE" w:rsidRDefault="00E04129">
      <w:pPr>
        <w:tabs>
          <w:tab w:val="left" w:pos="180"/>
          <w:tab w:val="left" w:pos="270"/>
        </w:tabs>
        <w:jc w:val="both"/>
        <w:rPr>
          <w:rFonts w:ascii="Arial" w:hAnsi="Arial" w:cs="Arial"/>
          <w:b/>
          <w:sz w:val="14"/>
          <w:szCs w:val="14"/>
        </w:rPr>
      </w:pPr>
    </w:p>
    <w:p w14:paraId="68C5D870" w14:textId="77777777" w:rsidR="009D7577" w:rsidRPr="001031CE" w:rsidRDefault="00016706">
      <w:pPr>
        <w:tabs>
          <w:tab w:val="left" w:pos="180"/>
          <w:tab w:val="left" w:pos="270"/>
        </w:tabs>
        <w:jc w:val="both"/>
        <w:rPr>
          <w:rFonts w:ascii="Arial" w:hAnsi="Arial" w:cs="Arial"/>
          <w:sz w:val="14"/>
          <w:szCs w:val="14"/>
        </w:rPr>
      </w:pPr>
      <w:r w:rsidRPr="001031CE">
        <w:rPr>
          <w:rFonts w:ascii="Arial" w:hAnsi="Arial" w:cs="Arial"/>
          <w:b/>
          <w:sz w:val="14"/>
          <w:szCs w:val="14"/>
        </w:rPr>
        <w:t>26.</w:t>
      </w:r>
      <w:r w:rsidRPr="001031CE">
        <w:rPr>
          <w:rFonts w:ascii="Arial" w:hAnsi="Arial" w:cs="Arial"/>
          <w:b/>
          <w:sz w:val="14"/>
          <w:szCs w:val="14"/>
        </w:rPr>
        <w:tab/>
      </w:r>
      <w:r w:rsidR="009D7577" w:rsidRPr="001031CE">
        <w:rPr>
          <w:rFonts w:ascii="Arial" w:hAnsi="Arial" w:cs="Arial"/>
          <w:b/>
          <w:sz w:val="14"/>
          <w:szCs w:val="14"/>
        </w:rPr>
        <w:t>TERMINATION</w:t>
      </w:r>
    </w:p>
    <w:p w14:paraId="090D3787" w14:textId="77777777" w:rsidR="00FE29CA" w:rsidRDefault="009D7577">
      <w:pPr>
        <w:tabs>
          <w:tab w:val="left" w:pos="180"/>
          <w:tab w:val="left" w:pos="270"/>
        </w:tabs>
        <w:jc w:val="both"/>
        <w:rPr>
          <w:rFonts w:ascii="Arial" w:hAnsi="Arial" w:cs="Arial"/>
          <w:sz w:val="14"/>
          <w:szCs w:val="14"/>
        </w:rPr>
      </w:pPr>
      <w:r w:rsidRPr="001031CE">
        <w:rPr>
          <w:rFonts w:ascii="Arial" w:hAnsi="Arial" w:cs="Arial"/>
          <w:sz w:val="14"/>
          <w:szCs w:val="14"/>
        </w:rPr>
        <w:tab/>
        <w:t>Seller may terminate these Conditions</w:t>
      </w:r>
      <w:r w:rsidR="00EA675C" w:rsidRPr="001031CE">
        <w:rPr>
          <w:rFonts w:ascii="Arial" w:hAnsi="Arial" w:cs="Arial"/>
          <w:sz w:val="14"/>
          <w:szCs w:val="14"/>
        </w:rPr>
        <w:t>,</w:t>
      </w:r>
      <w:r w:rsidRPr="001031CE">
        <w:rPr>
          <w:rFonts w:ascii="Arial" w:hAnsi="Arial" w:cs="Arial"/>
          <w:sz w:val="14"/>
          <w:szCs w:val="14"/>
        </w:rPr>
        <w:t xml:space="preserve"> and </w:t>
      </w:r>
      <w:r w:rsidR="00EA675C" w:rsidRPr="001031CE">
        <w:rPr>
          <w:rFonts w:ascii="Arial" w:hAnsi="Arial" w:cs="Arial"/>
          <w:sz w:val="14"/>
          <w:szCs w:val="14"/>
        </w:rPr>
        <w:t xml:space="preserve">shall </w:t>
      </w:r>
      <w:r w:rsidRPr="001031CE">
        <w:rPr>
          <w:rFonts w:ascii="Arial" w:hAnsi="Arial" w:cs="Arial"/>
          <w:sz w:val="14"/>
          <w:szCs w:val="14"/>
        </w:rPr>
        <w:t xml:space="preserve">have no obligation to supply Parts, </w:t>
      </w:r>
      <w:r w:rsidR="00EA675C" w:rsidRPr="001031CE">
        <w:rPr>
          <w:rFonts w:ascii="Arial" w:hAnsi="Arial" w:cs="Arial"/>
          <w:sz w:val="14"/>
          <w:szCs w:val="14"/>
        </w:rPr>
        <w:t>immediately upon the bankruptcy or insolvency of Buyer or Buyer’s breach of these Conditions.  Buyer will pay the price for any Parts delivered on or before the date of termination.  Seller is not liable for any costs, expenses, losses, damages or liabilities arising out of such termination.  Termination or cancellation will not alter or terminate any of the Parties’ obligations under any section of these Conditions that by its nature extends beyond termination or cancellation.</w:t>
      </w:r>
    </w:p>
    <w:p w14:paraId="5B17ECAA" w14:textId="77777777" w:rsidR="00B35C56" w:rsidRDefault="00B35C56">
      <w:pPr>
        <w:tabs>
          <w:tab w:val="left" w:pos="180"/>
          <w:tab w:val="left" w:pos="270"/>
        </w:tabs>
        <w:jc w:val="both"/>
        <w:rPr>
          <w:rFonts w:ascii="Arial" w:hAnsi="Arial" w:cs="Arial"/>
          <w:sz w:val="14"/>
          <w:szCs w:val="14"/>
        </w:rPr>
      </w:pPr>
    </w:p>
    <w:p w14:paraId="3FDF1F8F" w14:textId="77777777" w:rsidR="00B35C56" w:rsidRPr="00B35C56" w:rsidRDefault="00B35C56" w:rsidP="00B35C56">
      <w:pPr>
        <w:pStyle w:val="ListParagraph"/>
        <w:numPr>
          <w:ilvl w:val="0"/>
          <w:numId w:val="19"/>
        </w:numPr>
        <w:tabs>
          <w:tab w:val="left" w:pos="180"/>
          <w:tab w:val="left" w:pos="270"/>
        </w:tabs>
        <w:spacing w:after="0"/>
        <w:ind w:hanging="720"/>
        <w:jc w:val="both"/>
        <w:rPr>
          <w:rFonts w:ascii="Arial" w:hAnsi="Arial" w:cs="Arial"/>
          <w:b/>
          <w:sz w:val="14"/>
          <w:szCs w:val="14"/>
        </w:rPr>
      </w:pPr>
      <w:r>
        <w:rPr>
          <w:rFonts w:ascii="Arial" w:hAnsi="Arial" w:cs="Arial"/>
          <w:b/>
          <w:sz w:val="14"/>
          <w:szCs w:val="14"/>
        </w:rPr>
        <w:t>ANTI-BRIBERY AND CORRUPTION</w:t>
      </w:r>
    </w:p>
    <w:p w14:paraId="6DCA76B4" w14:textId="77777777" w:rsidR="00B35C56" w:rsidRPr="001F464A" w:rsidRDefault="00B35C56" w:rsidP="00B35C56">
      <w:pPr>
        <w:rPr>
          <w:rFonts w:ascii="Arial" w:hAnsi="Arial" w:cs="Arial"/>
          <w:sz w:val="14"/>
          <w:szCs w:val="14"/>
        </w:rPr>
      </w:pPr>
      <w:bookmarkStart w:id="1" w:name="_Hlk178845885"/>
      <w:r w:rsidRPr="001F464A">
        <w:rPr>
          <w:rFonts w:ascii="Arial" w:hAnsi="Arial" w:cs="Arial"/>
          <w:sz w:val="14"/>
          <w:szCs w:val="14"/>
        </w:rPr>
        <w:t>Representation, warranty and undertaking</w:t>
      </w:r>
    </w:p>
    <w:p w14:paraId="0B38DBB8" w14:textId="77777777" w:rsidR="00B35C56" w:rsidRDefault="00B35C56" w:rsidP="00B35C56">
      <w:pPr>
        <w:rPr>
          <w:rFonts w:ascii="Arial" w:hAnsi="Arial" w:cs="Arial"/>
          <w:sz w:val="14"/>
          <w:szCs w:val="14"/>
        </w:rPr>
      </w:pPr>
    </w:p>
    <w:p w14:paraId="1F51CCEE" w14:textId="3B07948D" w:rsidR="00B35C56" w:rsidRDefault="00B35C56" w:rsidP="00B35C56">
      <w:pPr>
        <w:rPr>
          <w:rFonts w:ascii="Arial" w:hAnsi="Arial" w:cs="Arial"/>
          <w:sz w:val="14"/>
          <w:szCs w:val="14"/>
        </w:rPr>
      </w:pPr>
      <w:r w:rsidRPr="001F464A">
        <w:rPr>
          <w:rFonts w:ascii="Arial" w:hAnsi="Arial" w:cs="Arial"/>
          <w:sz w:val="14"/>
          <w:szCs w:val="14"/>
        </w:rPr>
        <w:t xml:space="preserve">Each party represents, warrants and undertakes to the other that neither it nor its </w:t>
      </w:r>
    </w:p>
    <w:p w14:paraId="2AE0EF1B" w14:textId="603572C3" w:rsidR="00D17389" w:rsidRPr="00D17389" w:rsidRDefault="00C9181E" w:rsidP="00D17389">
      <w:pPr>
        <w:rPr>
          <w:rFonts w:ascii="Arial" w:hAnsi="Arial" w:cs="Arial"/>
          <w:sz w:val="14"/>
          <w:szCs w:val="14"/>
          <w:lang w:val="en-GB"/>
        </w:rPr>
      </w:pPr>
      <w:r w:rsidRPr="00D17389">
        <w:rPr>
          <w:rFonts w:ascii="Arial" w:hAnsi="Arial" w:cs="Arial"/>
          <w:sz w:val="14"/>
          <w:szCs w:val="14"/>
          <w:lang w:val="en-GB"/>
        </w:rPr>
        <w:t>Associated Persons</w:t>
      </w:r>
      <w:r>
        <w:rPr>
          <w:rFonts w:ascii="Arial" w:hAnsi="Arial" w:cs="Arial"/>
          <w:sz w:val="14"/>
          <w:szCs w:val="14"/>
        </w:rPr>
        <w:t xml:space="preserve">, </w:t>
      </w:r>
      <w:r w:rsidR="00B35C56" w:rsidRPr="001F464A">
        <w:rPr>
          <w:rFonts w:ascii="Arial" w:hAnsi="Arial" w:cs="Arial"/>
          <w:sz w:val="14"/>
          <w:szCs w:val="14"/>
        </w:rPr>
        <w:t>Affiliates, directors, employees, representatives nor any other person acting on its or their behalf have engaged, or will engage, in any conduct which was or would be an offence under any of the ABC Laws (whether or not either party is subject to that ABC Law)</w:t>
      </w:r>
      <w:r>
        <w:rPr>
          <w:rFonts w:ascii="Arial" w:hAnsi="Arial" w:cs="Arial"/>
          <w:sz w:val="14"/>
          <w:szCs w:val="14"/>
          <w:lang w:val="en-GB"/>
        </w:rPr>
        <w:t>Or w</w:t>
      </w:r>
      <w:r w:rsidR="00D17389" w:rsidRPr="00D17389">
        <w:rPr>
          <w:rFonts w:ascii="Arial" w:hAnsi="Arial" w:cs="Arial"/>
          <w:sz w:val="14"/>
          <w:szCs w:val="14"/>
          <w:lang w:val="en-GB"/>
        </w:rPr>
        <w:t>ill do anything that may put Rolls-Royce or any of its Associated Persons in breach of any of the ABC Laws. </w:t>
      </w:r>
    </w:p>
    <w:p w14:paraId="380D8FC5" w14:textId="494D1382" w:rsidR="00D17389" w:rsidRDefault="00D17389" w:rsidP="00D17389">
      <w:pPr>
        <w:rPr>
          <w:rFonts w:ascii="Arial" w:hAnsi="Arial" w:cs="Arial"/>
          <w:sz w:val="14"/>
          <w:szCs w:val="14"/>
          <w:lang w:val="en-GB"/>
        </w:rPr>
      </w:pPr>
    </w:p>
    <w:p w14:paraId="015C107A" w14:textId="4924F94C" w:rsidR="00D17389" w:rsidRPr="00D17389" w:rsidRDefault="00D17389" w:rsidP="00D17389">
      <w:pPr>
        <w:rPr>
          <w:rFonts w:ascii="Arial" w:hAnsi="Arial" w:cs="Arial"/>
          <w:sz w:val="14"/>
          <w:szCs w:val="14"/>
          <w:lang w:val="en-GB"/>
        </w:rPr>
      </w:pPr>
      <w:r>
        <w:rPr>
          <w:rFonts w:ascii="Arial" w:hAnsi="Arial" w:cs="Arial"/>
          <w:sz w:val="14"/>
          <w:szCs w:val="14"/>
          <w:lang w:val="en-GB"/>
        </w:rPr>
        <w:t>Buyer</w:t>
      </w:r>
      <w:r w:rsidRPr="00D17389">
        <w:rPr>
          <w:rFonts w:ascii="Arial" w:hAnsi="Arial" w:cs="Arial"/>
          <w:sz w:val="14"/>
          <w:szCs w:val="14"/>
          <w:lang w:val="en-GB"/>
        </w:rPr>
        <w:t xml:space="preserve"> shall ensure that neither it nor its Associated Persons, in respect of this Agreement, has or will: </w:t>
      </w:r>
    </w:p>
    <w:p w14:paraId="43F0CA4C" w14:textId="77777777" w:rsidR="00D17389" w:rsidRPr="00D17389" w:rsidRDefault="00D17389" w:rsidP="001B69D8">
      <w:pPr>
        <w:ind w:firstLine="720"/>
        <w:rPr>
          <w:rFonts w:ascii="Arial" w:hAnsi="Arial" w:cs="Arial"/>
          <w:sz w:val="14"/>
          <w:szCs w:val="14"/>
          <w:lang w:val="en-GB"/>
        </w:rPr>
      </w:pPr>
      <w:r w:rsidRPr="00D17389">
        <w:rPr>
          <w:rFonts w:ascii="Arial" w:hAnsi="Arial" w:cs="Arial"/>
          <w:sz w:val="14"/>
          <w:szCs w:val="14"/>
          <w:lang w:val="en-GB"/>
        </w:rPr>
        <w:t xml:space="preserve">i. </w:t>
      </w:r>
      <w:r w:rsidRPr="00D17389">
        <w:rPr>
          <w:rFonts w:ascii="Arial" w:hAnsi="Arial" w:cs="Arial"/>
          <w:sz w:val="14"/>
          <w:szCs w:val="14"/>
          <w:lang w:val="en-GB"/>
        </w:rPr>
        <w:tab/>
        <w:t>undertake any action or activity; or </w:t>
      </w:r>
    </w:p>
    <w:p w14:paraId="078DA55F" w14:textId="77777777" w:rsidR="00D17389" w:rsidRPr="00D17389" w:rsidRDefault="00D17389" w:rsidP="001B69D8">
      <w:pPr>
        <w:ind w:firstLine="720"/>
        <w:rPr>
          <w:rFonts w:ascii="Arial" w:hAnsi="Arial" w:cs="Arial"/>
          <w:sz w:val="14"/>
          <w:szCs w:val="14"/>
          <w:lang w:val="en-GB"/>
        </w:rPr>
      </w:pPr>
      <w:r w:rsidRPr="00D17389">
        <w:rPr>
          <w:rFonts w:ascii="Arial" w:hAnsi="Arial" w:cs="Arial"/>
          <w:sz w:val="14"/>
          <w:szCs w:val="14"/>
          <w:lang w:val="en-GB"/>
        </w:rPr>
        <w:t xml:space="preserve">ii. </w:t>
      </w:r>
      <w:r w:rsidRPr="00D17389">
        <w:rPr>
          <w:rFonts w:ascii="Arial" w:hAnsi="Arial" w:cs="Arial"/>
          <w:sz w:val="14"/>
          <w:szCs w:val="14"/>
          <w:lang w:val="en-GB"/>
        </w:rPr>
        <w:tab/>
        <w:t>refrain from any action or activity,  </w:t>
      </w:r>
    </w:p>
    <w:p w14:paraId="600DF1B2" w14:textId="68EA09AD" w:rsidR="00D17389" w:rsidRDefault="00D17389" w:rsidP="00C9181E">
      <w:pPr>
        <w:rPr>
          <w:rFonts w:ascii="Arial" w:hAnsi="Arial" w:cs="Arial"/>
          <w:sz w:val="14"/>
          <w:szCs w:val="14"/>
          <w:lang w:val="en-GB"/>
        </w:rPr>
      </w:pPr>
      <w:r w:rsidRPr="00D17389">
        <w:rPr>
          <w:rFonts w:ascii="Arial" w:hAnsi="Arial" w:cs="Arial"/>
          <w:sz w:val="14"/>
          <w:szCs w:val="14"/>
          <w:lang w:val="en-GB"/>
        </w:rPr>
        <w:t>where doing so is or was intended directly or indirectly to facilitate any offence of tax evasion.  </w:t>
      </w:r>
    </w:p>
    <w:p w14:paraId="75823186" w14:textId="668C96B2" w:rsidR="00C9181E" w:rsidRDefault="00C9181E" w:rsidP="00D17389">
      <w:pPr>
        <w:rPr>
          <w:rFonts w:ascii="Arial" w:hAnsi="Arial" w:cs="Arial"/>
          <w:sz w:val="14"/>
          <w:szCs w:val="14"/>
          <w:lang w:val="en-GB"/>
        </w:rPr>
      </w:pPr>
    </w:p>
    <w:p w14:paraId="6DF552A8" w14:textId="672B8E5A" w:rsidR="00C9181E" w:rsidRPr="00C9181E" w:rsidRDefault="00C9181E" w:rsidP="00C9181E">
      <w:pPr>
        <w:rPr>
          <w:rFonts w:ascii="Arial" w:hAnsi="Arial" w:cs="Arial"/>
          <w:sz w:val="14"/>
          <w:szCs w:val="14"/>
          <w:lang w:val="en-GB"/>
        </w:rPr>
      </w:pPr>
      <w:r>
        <w:rPr>
          <w:rFonts w:ascii="Arial" w:hAnsi="Arial" w:cs="Arial"/>
          <w:sz w:val="14"/>
          <w:szCs w:val="14"/>
          <w:lang w:val="en-GB"/>
        </w:rPr>
        <w:t>Buyer</w:t>
      </w:r>
      <w:r w:rsidRPr="00C9181E">
        <w:rPr>
          <w:rFonts w:ascii="Arial" w:hAnsi="Arial" w:cs="Arial"/>
          <w:sz w:val="14"/>
          <w:szCs w:val="14"/>
          <w:lang w:val="en-GB"/>
        </w:rPr>
        <w:t xml:space="preserve"> shall ensure that it has in place, and for the duration of the term of this Agreement will maintain, adequate policies, systems, controls and procedures: </w:t>
      </w:r>
    </w:p>
    <w:p w14:paraId="7770E134" w14:textId="77777777" w:rsidR="00C9181E" w:rsidRPr="00C9181E" w:rsidRDefault="00C9181E" w:rsidP="001B69D8">
      <w:pPr>
        <w:ind w:left="720"/>
        <w:rPr>
          <w:rFonts w:ascii="Arial" w:hAnsi="Arial" w:cs="Arial"/>
          <w:sz w:val="14"/>
          <w:szCs w:val="14"/>
          <w:lang w:val="en-GB"/>
        </w:rPr>
      </w:pPr>
      <w:r w:rsidRPr="00C9181E">
        <w:rPr>
          <w:rFonts w:ascii="Arial" w:hAnsi="Arial" w:cs="Arial"/>
          <w:sz w:val="14"/>
          <w:szCs w:val="14"/>
          <w:lang w:val="en-GB"/>
        </w:rPr>
        <w:t>i.</w:t>
      </w:r>
      <w:r w:rsidRPr="00C9181E">
        <w:rPr>
          <w:rFonts w:ascii="Arial" w:hAnsi="Arial" w:cs="Arial"/>
          <w:sz w:val="14"/>
          <w:szCs w:val="14"/>
          <w:lang w:val="en-GB"/>
        </w:rPr>
        <w:tab/>
        <w:t>to prevent it and its directors, owners, employees, representatives and other persons acting on its behalf from violating any of the ABC Laws; and </w:t>
      </w:r>
    </w:p>
    <w:p w14:paraId="407C7091" w14:textId="271DDC93" w:rsidR="00C9181E" w:rsidRPr="00C9181E" w:rsidRDefault="00C9181E" w:rsidP="001B69D8">
      <w:pPr>
        <w:ind w:left="720"/>
        <w:rPr>
          <w:rFonts w:ascii="Arial" w:hAnsi="Arial" w:cs="Arial"/>
          <w:sz w:val="14"/>
          <w:szCs w:val="14"/>
          <w:lang w:val="en-GB"/>
        </w:rPr>
      </w:pPr>
      <w:r w:rsidRPr="00C9181E">
        <w:rPr>
          <w:rFonts w:ascii="Arial" w:hAnsi="Arial" w:cs="Arial"/>
          <w:sz w:val="14"/>
          <w:szCs w:val="14"/>
          <w:lang w:val="en-GB"/>
        </w:rPr>
        <w:t xml:space="preserve">ii. </w:t>
      </w:r>
      <w:r w:rsidRPr="00C9181E">
        <w:rPr>
          <w:rFonts w:ascii="Arial" w:hAnsi="Arial" w:cs="Arial"/>
          <w:sz w:val="14"/>
          <w:szCs w:val="14"/>
          <w:lang w:val="en-GB"/>
        </w:rPr>
        <w:tab/>
        <w:t xml:space="preserve">for its directors, owners, employees, representatives and other persons acting on its behalf to report to </w:t>
      </w:r>
      <w:r>
        <w:rPr>
          <w:rFonts w:ascii="Arial" w:hAnsi="Arial" w:cs="Arial"/>
          <w:sz w:val="14"/>
          <w:szCs w:val="14"/>
          <w:lang w:val="en-GB"/>
        </w:rPr>
        <w:t>Buyer</w:t>
      </w:r>
      <w:r w:rsidRPr="00C9181E">
        <w:rPr>
          <w:rFonts w:ascii="Arial" w:hAnsi="Arial" w:cs="Arial"/>
          <w:sz w:val="14"/>
          <w:szCs w:val="14"/>
          <w:lang w:val="en-GB"/>
        </w:rPr>
        <w:t xml:space="preserve"> a violation or suspected violation of any of the ABC Laws and/or generally accepted standards of business ethics and conduct, and for ensuring that all such reports are full</w:t>
      </w:r>
      <w:r>
        <w:rPr>
          <w:rFonts w:ascii="Arial" w:hAnsi="Arial" w:cs="Arial"/>
          <w:sz w:val="14"/>
          <w:szCs w:val="14"/>
          <w:lang w:val="en-GB"/>
        </w:rPr>
        <w:t xml:space="preserve"> </w:t>
      </w:r>
      <w:r w:rsidRPr="00C9181E">
        <w:rPr>
          <w:rFonts w:ascii="Arial" w:hAnsi="Arial" w:cs="Arial"/>
          <w:sz w:val="14"/>
          <w:szCs w:val="14"/>
          <w:lang w:val="en-GB"/>
        </w:rPr>
        <w:t>policy investigated and acted upon appropriately. </w:t>
      </w:r>
    </w:p>
    <w:p w14:paraId="3A7E058E" w14:textId="77777777" w:rsidR="00C9181E" w:rsidRPr="00D17389" w:rsidRDefault="00C9181E" w:rsidP="00D17389">
      <w:pPr>
        <w:rPr>
          <w:rFonts w:ascii="Arial" w:hAnsi="Arial" w:cs="Arial"/>
          <w:sz w:val="14"/>
          <w:szCs w:val="14"/>
          <w:lang w:val="en-GB"/>
        </w:rPr>
      </w:pPr>
    </w:p>
    <w:p w14:paraId="2CF2388C" w14:textId="11FE1EBF" w:rsidR="00D17389" w:rsidRPr="00D17389" w:rsidRDefault="00D17389" w:rsidP="00D17389">
      <w:pPr>
        <w:rPr>
          <w:rFonts w:ascii="Arial" w:hAnsi="Arial" w:cs="Arial"/>
          <w:sz w:val="14"/>
          <w:szCs w:val="14"/>
          <w:lang w:val="en-GB"/>
        </w:rPr>
      </w:pPr>
    </w:p>
    <w:p w14:paraId="40C6CFF5" w14:textId="77777777" w:rsidR="00D17389" w:rsidRDefault="00D17389" w:rsidP="00B35C56">
      <w:pPr>
        <w:rPr>
          <w:rFonts w:ascii="Arial" w:hAnsi="Arial" w:cs="Arial"/>
          <w:sz w:val="14"/>
          <w:szCs w:val="14"/>
        </w:rPr>
      </w:pPr>
    </w:p>
    <w:p w14:paraId="0AA96BF5" w14:textId="13300A17" w:rsidR="00B35C56" w:rsidRDefault="00B35C56" w:rsidP="00B35C56">
      <w:pPr>
        <w:rPr>
          <w:rFonts w:ascii="Arial" w:hAnsi="Arial" w:cs="Arial"/>
          <w:sz w:val="14"/>
          <w:szCs w:val="14"/>
        </w:rPr>
      </w:pPr>
    </w:p>
    <w:p w14:paraId="1D91A8E5" w14:textId="77777777" w:rsidR="00C9181E" w:rsidRDefault="00C9181E" w:rsidP="00C9181E">
      <w:pPr>
        <w:rPr>
          <w:rFonts w:ascii="Arial" w:hAnsi="Arial" w:cs="Arial"/>
          <w:sz w:val="14"/>
          <w:szCs w:val="14"/>
        </w:rPr>
      </w:pPr>
    </w:p>
    <w:p w14:paraId="78092DDB" w14:textId="571C5E83" w:rsidR="00C9181E" w:rsidRPr="001F464A" w:rsidRDefault="00C9181E" w:rsidP="00C9181E">
      <w:pPr>
        <w:rPr>
          <w:rFonts w:ascii="Arial" w:hAnsi="Arial" w:cs="Arial"/>
          <w:sz w:val="14"/>
          <w:szCs w:val="14"/>
        </w:rPr>
      </w:pPr>
      <w:r>
        <w:rPr>
          <w:rFonts w:ascii="Arial" w:hAnsi="Arial" w:cs="Arial"/>
          <w:sz w:val="14"/>
          <w:szCs w:val="14"/>
        </w:rPr>
        <w:t>Buyer</w:t>
      </w:r>
      <w:r w:rsidRPr="001F464A">
        <w:rPr>
          <w:rFonts w:ascii="Arial" w:hAnsi="Arial" w:cs="Arial"/>
          <w:sz w:val="14"/>
          <w:szCs w:val="14"/>
        </w:rPr>
        <w:t xml:space="preserve"> agrees not to:</w:t>
      </w:r>
    </w:p>
    <w:p w14:paraId="13313481" w14:textId="0F4B2DD4" w:rsidR="00C9181E" w:rsidRPr="001F464A" w:rsidRDefault="00C9181E" w:rsidP="00C9181E">
      <w:pPr>
        <w:pStyle w:val="ListParagraph"/>
        <w:numPr>
          <w:ilvl w:val="0"/>
          <w:numId w:val="17"/>
        </w:numPr>
        <w:rPr>
          <w:rFonts w:ascii="Arial" w:eastAsia="Times New Roman" w:hAnsi="Arial" w:cs="Arial"/>
          <w:sz w:val="14"/>
          <w:szCs w:val="14"/>
        </w:rPr>
      </w:pPr>
      <w:r w:rsidRPr="001F464A">
        <w:rPr>
          <w:rFonts w:ascii="Arial" w:eastAsia="Times New Roman" w:hAnsi="Arial" w:cs="Arial"/>
          <w:sz w:val="14"/>
          <w:szCs w:val="14"/>
        </w:rPr>
        <w:t>act in breach of any duty of confidentiality owed to any third party in the course of performing its obligations under this Agreement; and</w:t>
      </w:r>
    </w:p>
    <w:p w14:paraId="61B7FBC6" w14:textId="77777777" w:rsidR="00C9181E" w:rsidRPr="001F464A" w:rsidRDefault="00C9181E" w:rsidP="00C9181E">
      <w:pPr>
        <w:pStyle w:val="ListParagraph"/>
        <w:numPr>
          <w:ilvl w:val="0"/>
          <w:numId w:val="17"/>
        </w:numPr>
        <w:rPr>
          <w:rFonts w:ascii="Arial" w:eastAsia="Times New Roman" w:hAnsi="Arial" w:cs="Arial"/>
          <w:sz w:val="14"/>
          <w:szCs w:val="14"/>
        </w:rPr>
      </w:pPr>
      <w:r w:rsidRPr="001F464A">
        <w:rPr>
          <w:rFonts w:ascii="Arial" w:eastAsia="Times New Roman" w:hAnsi="Arial" w:cs="Arial"/>
          <w:sz w:val="14"/>
          <w:szCs w:val="14"/>
        </w:rPr>
        <w:t>offer or provide any Prohibited Information, whether specifically related to the subject matter of this Agreement or otherwise.</w:t>
      </w:r>
    </w:p>
    <w:p w14:paraId="34FFD937" w14:textId="77777777" w:rsidR="00C9181E" w:rsidRDefault="00C9181E" w:rsidP="00B35C56">
      <w:pPr>
        <w:rPr>
          <w:rFonts w:ascii="Arial" w:hAnsi="Arial" w:cs="Arial"/>
          <w:sz w:val="14"/>
          <w:szCs w:val="14"/>
        </w:rPr>
      </w:pPr>
    </w:p>
    <w:p w14:paraId="209F53BF" w14:textId="77777777" w:rsidR="00B35C56" w:rsidRPr="001F464A" w:rsidRDefault="00B35C56" w:rsidP="00B35C56">
      <w:pPr>
        <w:rPr>
          <w:rFonts w:ascii="Arial" w:hAnsi="Arial" w:cs="Arial"/>
          <w:sz w:val="14"/>
          <w:szCs w:val="14"/>
        </w:rPr>
      </w:pPr>
      <w:r w:rsidRPr="001F464A">
        <w:rPr>
          <w:rFonts w:ascii="Arial" w:hAnsi="Arial" w:cs="Arial"/>
          <w:sz w:val="14"/>
          <w:szCs w:val="14"/>
        </w:rPr>
        <w:t>Termination</w:t>
      </w:r>
    </w:p>
    <w:p w14:paraId="1B5C93A4" w14:textId="77777777" w:rsidR="00B35C56" w:rsidRDefault="00B35C56" w:rsidP="00B35C56">
      <w:pPr>
        <w:rPr>
          <w:rFonts w:ascii="Arial" w:hAnsi="Arial" w:cs="Arial"/>
          <w:sz w:val="14"/>
          <w:szCs w:val="14"/>
        </w:rPr>
      </w:pPr>
    </w:p>
    <w:p w14:paraId="4998B878" w14:textId="0C9D7C32" w:rsidR="00B35C56" w:rsidRPr="001F464A" w:rsidRDefault="00B35C56" w:rsidP="00B35C56">
      <w:pPr>
        <w:rPr>
          <w:rFonts w:ascii="Arial" w:hAnsi="Arial" w:cs="Arial"/>
          <w:sz w:val="14"/>
          <w:szCs w:val="14"/>
        </w:rPr>
      </w:pPr>
      <w:r w:rsidRPr="001F464A">
        <w:rPr>
          <w:rFonts w:ascii="Arial" w:hAnsi="Arial" w:cs="Arial"/>
          <w:sz w:val="14"/>
          <w:szCs w:val="14"/>
        </w:rPr>
        <w:lastRenderedPageBreak/>
        <w:t xml:space="preserve">Notwithstanding any other provision of this Agreement, either party may, without prejudice to any of its rights under law, contract or equity, terminate this Agreement immediately by written notice if the other party is in breach of </w:t>
      </w:r>
      <w:r w:rsidR="000F35BA">
        <w:rPr>
          <w:rFonts w:ascii="Arial" w:hAnsi="Arial" w:cs="Arial"/>
          <w:sz w:val="14"/>
          <w:szCs w:val="14"/>
        </w:rPr>
        <w:t>any part of this Section 27</w:t>
      </w:r>
      <w:r w:rsidR="00D17389">
        <w:rPr>
          <w:rFonts w:ascii="Arial" w:hAnsi="Arial" w:cs="Arial"/>
          <w:sz w:val="14"/>
          <w:szCs w:val="14"/>
        </w:rPr>
        <w:t xml:space="preserve"> </w:t>
      </w:r>
      <w:r w:rsidRPr="001F464A">
        <w:rPr>
          <w:rFonts w:ascii="Arial" w:hAnsi="Arial" w:cs="Arial"/>
          <w:sz w:val="14"/>
          <w:szCs w:val="14"/>
        </w:rPr>
        <w:t xml:space="preserve">of this Agreement, or if, at any time, the representations, warranties and undertakings given by the other party in </w:t>
      </w:r>
      <w:r w:rsidR="000F35BA">
        <w:rPr>
          <w:rFonts w:ascii="Arial" w:hAnsi="Arial" w:cs="Arial"/>
          <w:sz w:val="14"/>
          <w:szCs w:val="14"/>
        </w:rPr>
        <w:t>any part of this Section 27</w:t>
      </w:r>
      <w:r w:rsidR="00EB4D27">
        <w:rPr>
          <w:rFonts w:ascii="Arial" w:hAnsi="Arial" w:cs="Arial"/>
          <w:sz w:val="14"/>
          <w:szCs w:val="14"/>
        </w:rPr>
        <w:t xml:space="preserve"> w</w:t>
      </w:r>
      <w:r w:rsidRPr="001F464A">
        <w:rPr>
          <w:rFonts w:ascii="Arial" w:hAnsi="Arial" w:cs="Arial"/>
          <w:sz w:val="14"/>
          <w:szCs w:val="14"/>
        </w:rPr>
        <w:t>ould not be true and accurate in all respects.</w:t>
      </w:r>
    </w:p>
    <w:p w14:paraId="02E9AEC9" w14:textId="77777777" w:rsidR="00B35C56" w:rsidRDefault="00B35C56" w:rsidP="00B35C56">
      <w:pPr>
        <w:rPr>
          <w:rFonts w:ascii="Arial" w:hAnsi="Arial" w:cs="Arial"/>
          <w:sz w:val="14"/>
          <w:szCs w:val="14"/>
        </w:rPr>
      </w:pPr>
    </w:p>
    <w:p w14:paraId="6A7A4301" w14:textId="77777777" w:rsidR="00B35C56" w:rsidRPr="001F464A" w:rsidRDefault="00B35C56" w:rsidP="00B35C56">
      <w:pPr>
        <w:rPr>
          <w:rFonts w:ascii="Arial" w:hAnsi="Arial" w:cs="Arial"/>
          <w:sz w:val="14"/>
          <w:szCs w:val="14"/>
        </w:rPr>
      </w:pPr>
      <w:r w:rsidRPr="001F464A">
        <w:rPr>
          <w:rFonts w:ascii="Arial" w:hAnsi="Arial" w:cs="Arial"/>
          <w:sz w:val="14"/>
          <w:szCs w:val="14"/>
        </w:rPr>
        <w:t>Definitions</w:t>
      </w:r>
    </w:p>
    <w:p w14:paraId="6F69679C" w14:textId="77777777" w:rsidR="00B35C56" w:rsidRPr="001F464A" w:rsidRDefault="00B35C56" w:rsidP="00B35C56">
      <w:pPr>
        <w:ind w:left="2160" w:hanging="2160"/>
        <w:rPr>
          <w:rFonts w:ascii="Arial" w:hAnsi="Arial" w:cs="Arial"/>
          <w:sz w:val="14"/>
          <w:szCs w:val="14"/>
        </w:rPr>
      </w:pPr>
      <w:r w:rsidRPr="001F464A">
        <w:rPr>
          <w:rFonts w:ascii="Arial" w:hAnsi="Arial" w:cs="Arial"/>
          <w:sz w:val="14"/>
          <w:szCs w:val="14"/>
        </w:rPr>
        <w:t>“ABC Laws”</w:t>
      </w:r>
      <w:r w:rsidRPr="001F464A">
        <w:rPr>
          <w:rFonts w:ascii="Arial" w:hAnsi="Arial" w:cs="Arial"/>
          <w:sz w:val="14"/>
          <w:szCs w:val="14"/>
        </w:rPr>
        <w:tab/>
      </w:r>
    </w:p>
    <w:p w14:paraId="39B8BB3E" w14:textId="06D04FBC" w:rsidR="00B35C56" w:rsidRDefault="00B35C56" w:rsidP="00B35C56">
      <w:pPr>
        <w:ind w:left="2160"/>
        <w:rPr>
          <w:rFonts w:ascii="Arial" w:hAnsi="Arial" w:cs="Arial"/>
          <w:sz w:val="14"/>
          <w:szCs w:val="14"/>
        </w:rPr>
      </w:pPr>
      <w:r w:rsidRPr="001F464A">
        <w:rPr>
          <w:rFonts w:ascii="Arial" w:hAnsi="Arial" w:cs="Arial"/>
          <w:sz w:val="14"/>
          <w:szCs w:val="14"/>
        </w:rPr>
        <w:t>the United Kingdom Bribery Act 2010, the United States Foreign Corrupt Practices Act 1977 (15 U.S.C. Section 78dd-1, et. seq.), as amended, and any other laws relating to anti-bribery and corruption matters applicable to the subject matter of the Agreement.</w:t>
      </w:r>
    </w:p>
    <w:p w14:paraId="38EDE4D1" w14:textId="77777777" w:rsidR="00D17389" w:rsidRDefault="00D17389" w:rsidP="00D17389">
      <w:pPr>
        <w:rPr>
          <w:rFonts w:ascii="Arial" w:hAnsi="Arial" w:cs="Arial"/>
          <w:b/>
          <w:bCs/>
          <w:sz w:val="14"/>
          <w:szCs w:val="14"/>
        </w:rPr>
      </w:pPr>
      <w:r w:rsidRPr="00D17389">
        <w:rPr>
          <w:rFonts w:ascii="Arial" w:hAnsi="Arial" w:cs="Arial"/>
          <w:b/>
          <w:bCs/>
          <w:sz w:val="14"/>
          <w:szCs w:val="14"/>
        </w:rPr>
        <w:t>Associated Persons</w:t>
      </w:r>
      <w:r>
        <w:rPr>
          <w:rFonts w:ascii="Arial" w:hAnsi="Arial" w:cs="Arial"/>
          <w:b/>
          <w:bCs/>
          <w:sz w:val="14"/>
          <w:szCs w:val="14"/>
        </w:rPr>
        <w:tab/>
      </w:r>
    </w:p>
    <w:p w14:paraId="619B828C" w14:textId="726A3B36" w:rsidR="00D17389" w:rsidRPr="00D17389" w:rsidRDefault="00D17389" w:rsidP="001B69D8">
      <w:pPr>
        <w:ind w:left="2160"/>
        <w:rPr>
          <w:rFonts w:ascii="Arial" w:hAnsi="Arial" w:cs="Arial"/>
          <w:b/>
          <w:bCs/>
          <w:sz w:val="14"/>
          <w:szCs w:val="14"/>
          <w:lang w:val="en-GB"/>
        </w:rPr>
      </w:pPr>
      <w:r>
        <w:rPr>
          <w:rFonts w:ascii="Arial" w:hAnsi="Arial" w:cs="Arial"/>
          <w:b/>
          <w:bCs/>
          <w:sz w:val="14"/>
          <w:szCs w:val="14"/>
          <w:lang w:val="en-GB"/>
        </w:rPr>
        <w:t xml:space="preserve">means any: </w:t>
      </w:r>
      <w:r w:rsidRPr="00D17389">
        <w:rPr>
          <w:rFonts w:ascii="Arial" w:hAnsi="Arial" w:cs="Arial"/>
          <w:b/>
          <w:bCs/>
          <w:sz w:val="14"/>
          <w:szCs w:val="14"/>
          <w:lang w:val="en-GB"/>
        </w:rPr>
        <w:t xml:space="preserve">Affiliates of a </w:t>
      </w:r>
      <w:r>
        <w:rPr>
          <w:rFonts w:ascii="Arial" w:hAnsi="Arial" w:cs="Arial"/>
          <w:b/>
          <w:bCs/>
          <w:sz w:val="14"/>
          <w:szCs w:val="14"/>
          <w:lang w:val="en-GB"/>
        </w:rPr>
        <w:t>Buyer</w:t>
      </w:r>
      <w:r w:rsidRPr="00D17389">
        <w:rPr>
          <w:rFonts w:ascii="Arial" w:hAnsi="Arial" w:cs="Arial"/>
          <w:b/>
          <w:bCs/>
          <w:sz w:val="14"/>
          <w:szCs w:val="14"/>
          <w:lang w:val="en-GB"/>
        </w:rPr>
        <w:t>; or  any</w:t>
      </w:r>
      <w:r>
        <w:rPr>
          <w:rFonts w:ascii="Arial" w:hAnsi="Arial" w:cs="Arial"/>
          <w:b/>
          <w:bCs/>
          <w:sz w:val="14"/>
          <w:szCs w:val="14"/>
          <w:lang w:val="en-GB"/>
        </w:rPr>
        <w:t xml:space="preserve"> </w:t>
      </w:r>
      <w:r w:rsidRPr="00D17389">
        <w:rPr>
          <w:rFonts w:ascii="Arial" w:hAnsi="Arial" w:cs="Arial"/>
          <w:b/>
          <w:bCs/>
          <w:sz w:val="14"/>
          <w:szCs w:val="14"/>
          <w:lang w:val="en-GB"/>
        </w:rPr>
        <w:t xml:space="preserve">directors, owners, employees or representatives of that </w:t>
      </w:r>
      <w:r>
        <w:rPr>
          <w:rFonts w:ascii="Arial" w:hAnsi="Arial" w:cs="Arial"/>
          <w:b/>
          <w:bCs/>
          <w:sz w:val="14"/>
          <w:szCs w:val="14"/>
          <w:lang w:val="en-GB"/>
        </w:rPr>
        <w:t>Buyer</w:t>
      </w:r>
      <w:r w:rsidRPr="00D17389">
        <w:rPr>
          <w:rFonts w:ascii="Arial" w:hAnsi="Arial" w:cs="Arial"/>
          <w:b/>
          <w:bCs/>
          <w:sz w:val="14"/>
          <w:szCs w:val="14"/>
          <w:lang w:val="en-GB"/>
        </w:rPr>
        <w:t xml:space="preserve"> or its Affiliates; or  any other persons acting on behalf of that </w:t>
      </w:r>
      <w:r>
        <w:rPr>
          <w:rFonts w:ascii="Arial" w:hAnsi="Arial" w:cs="Arial"/>
          <w:b/>
          <w:bCs/>
          <w:sz w:val="14"/>
          <w:szCs w:val="14"/>
          <w:lang w:val="en-GB"/>
        </w:rPr>
        <w:t>Buyer</w:t>
      </w:r>
      <w:r w:rsidRPr="00D17389">
        <w:rPr>
          <w:rFonts w:ascii="Arial" w:hAnsi="Arial" w:cs="Arial"/>
          <w:b/>
          <w:bCs/>
          <w:sz w:val="14"/>
          <w:szCs w:val="14"/>
          <w:lang w:val="en-GB"/>
        </w:rPr>
        <w:t xml:space="preserve"> or its Affiliates.</w:t>
      </w:r>
    </w:p>
    <w:p w14:paraId="008FA6A2" w14:textId="25EC2029" w:rsidR="00D17389" w:rsidRPr="001F464A" w:rsidRDefault="00D17389" w:rsidP="001B69D8">
      <w:pPr>
        <w:rPr>
          <w:rFonts w:ascii="Arial" w:hAnsi="Arial" w:cs="Arial"/>
          <w:sz w:val="14"/>
          <w:szCs w:val="14"/>
        </w:rPr>
      </w:pPr>
    </w:p>
    <w:p w14:paraId="7EF3FED4" w14:textId="77777777" w:rsidR="00B35C56" w:rsidRPr="001F464A" w:rsidRDefault="00B35C56" w:rsidP="00B35C56">
      <w:pPr>
        <w:ind w:left="2160" w:hanging="2160"/>
        <w:rPr>
          <w:rFonts w:ascii="Arial" w:hAnsi="Arial" w:cs="Arial"/>
          <w:sz w:val="14"/>
          <w:szCs w:val="14"/>
        </w:rPr>
      </w:pPr>
      <w:r w:rsidRPr="001F464A">
        <w:rPr>
          <w:rFonts w:ascii="Arial" w:hAnsi="Arial" w:cs="Arial"/>
          <w:sz w:val="14"/>
          <w:szCs w:val="14"/>
        </w:rPr>
        <w:t>“Affiliates”</w:t>
      </w:r>
      <w:r w:rsidRPr="001F464A">
        <w:rPr>
          <w:rFonts w:ascii="Arial" w:hAnsi="Arial" w:cs="Arial"/>
          <w:sz w:val="14"/>
          <w:szCs w:val="14"/>
        </w:rPr>
        <w:tab/>
      </w:r>
    </w:p>
    <w:p w14:paraId="71840BE4" w14:textId="77777777" w:rsidR="00B35C56" w:rsidRPr="001F464A" w:rsidRDefault="00B35C56" w:rsidP="00B35C56">
      <w:pPr>
        <w:ind w:left="2160"/>
        <w:rPr>
          <w:rFonts w:ascii="Arial" w:hAnsi="Arial" w:cs="Arial"/>
          <w:sz w:val="14"/>
          <w:szCs w:val="14"/>
        </w:rPr>
      </w:pPr>
      <w:r w:rsidRPr="001F464A">
        <w:rPr>
          <w:rFonts w:ascii="Arial" w:hAnsi="Arial" w:cs="Arial"/>
          <w:sz w:val="14"/>
          <w:szCs w:val="14"/>
        </w:rPr>
        <w:t>means, as to any person, any other person that is in Control of, is Controlled by, or is under common Control with, such person.</w:t>
      </w:r>
    </w:p>
    <w:p w14:paraId="71C913D9" w14:textId="77777777" w:rsidR="00B35C56" w:rsidRPr="001F464A" w:rsidRDefault="00B35C56" w:rsidP="00B35C56">
      <w:pPr>
        <w:ind w:left="2160" w:hanging="2160"/>
        <w:rPr>
          <w:rFonts w:ascii="Arial" w:hAnsi="Arial" w:cs="Arial"/>
          <w:sz w:val="14"/>
          <w:szCs w:val="14"/>
        </w:rPr>
      </w:pPr>
      <w:r w:rsidRPr="001F464A">
        <w:rPr>
          <w:rFonts w:ascii="Arial" w:hAnsi="Arial" w:cs="Arial"/>
          <w:sz w:val="14"/>
          <w:szCs w:val="14"/>
        </w:rPr>
        <w:t>“Control”</w:t>
      </w:r>
      <w:r w:rsidRPr="001F464A">
        <w:rPr>
          <w:rFonts w:ascii="Arial" w:hAnsi="Arial" w:cs="Arial"/>
          <w:sz w:val="14"/>
          <w:szCs w:val="14"/>
        </w:rPr>
        <w:tab/>
      </w:r>
    </w:p>
    <w:p w14:paraId="4A0B6CEF" w14:textId="77777777" w:rsidR="00B35C56" w:rsidRPr="001F464A" w:rsidRDefault="00B35C56" w:rsidP="00B35C56">
      <w:pPr>
        <w:ind w:left="2160"/>
        <w:rPr>
          <w:rFonts w:ascii="Arial" w:hAnsi="Arial" w:cs="Arial"/>
          <w:sz w:val="14"/>
          <w:szCs w:val="14"/>
        </w:rPr>
      </w:pPr>
      <w:r w:rsidRPr="001F464A">
        <w:rPr>
          <w:rFonts w:ascii="Arial" w:hAnsi="Arial" w:cs="Arial"/>
          <w:sz w:val="14"/>
          <w:szCs w:val="14"/>
        </w:rPr>
        <w:t>means the power, directly or indirectly, either to:  (i) vote 50% or more of the securities having ordinary voting power for the election of directors (or persons performing similar functions) of such person; or (ii) direct or cause the direction of the management and policies of such person, whether by contract or otherwise, in relation to the Services, and “Controls” and “Controlled” will be construed accordingly.</w:t>
      </w:r>
    </w:p>
    <w:p w14:paraId="335EE577" w14:textId="77777777" w:rsidR="00B35C56" w:rsidRPr="001F464A" w:rsidRDefault="00B35C56" w:rsidP="00B35C56">
      <w:pPr>
        <w:ind w:left="2160" w:hanging="2160"/>
        <w:rPr>
          <w:rFonts w:ascii="Arial" w:hAnsi="Arial" w:cs="Arial"/>
          <w:sz w:val="14"/>
          <w:szCs w:val="14"/>
        </w:rPr>
      </w:pPr>
      <w:r w:rsidRPr="001F464A">
        <w:rPr>
          <w:rFonts w:ascii="Arial" w:hAnsi="Arial" w:cs="Arial"/>
          <w:sz w:val="14"/>
          <w:szCs w:val="14"/>
        </w:rPr>
        <w:t>“Government Official”</w:t>
      </w:r>
      <w:r w:rsidRPr="001F464A">
        <w:rPr>
          <w:rFonts w:ascii="Arial" w:hAnsi="Arial" w:cs="Arial"/>
          <w:sz w:val="14"/>
          <w:szCs w:val="14"/>
        </w:rPr>
        <w:tab/>
      </w:r>
    </w:p>
    <w:p w14:paraId="5A95DB7F" w14:textId="77777777" w:rsidR="00B35C56" w:rsidRPr="001F464A" w:rsidRDefault="00B35C56" w:rsidP="00B35C56">
      <w:pPr>
        <w:ind w:left="2160"/>
        <w:rPr>
          <w:rFonts w:ascii="Arial" w:hAnsi="Arial" w:cs="Arial"/>
          <w:sz w:val="14"/>
          <w:szCs w:val="14"/>
        </w:rPr>
      </w:pPr>
      <w:r w:rsidRPr="001F464A">
        <w:rPr>
          <w:rFonts w:ascii="Arial" w:hAnsi="Arial" w:cs="Arial"/>
          <w:sz w:val="14"/>
          <w:szCs w:val="14"/>
        </w:rPr>
        <w:t>means any person who would constitute either:  (i) a “foreign public official” as defined in the UK Bribery Act 2010; or (ii) a “foreign official” as defined in the United States Foreign Corrupt Practices Act (15 U.S.C. Section 78dd-1, et. seq.), as amended.</w:t>
      </w:r>
    </w:p>
    <w:p w14:paraId="42128C1A" w14:textId="77777777" w:rsidR="00B35C56" w:rsidRPr="001F464A" w:rsidRDefault="00B35C56" w:rsidP="00B35C56">
      <w:pPr>
        <w:ind w:left="2160" w:hanging="2160"/>
        <w:rPr>
          <w:rFonts w:ascii="Arial" w:hAnsi="Arial" w:cs="Arial"/>
          <w:sz w:val="14"/>
          <w:szCs w:val="14"/>
        </w:rPr>
      </w:pPr>
      <w:r w:rsidRPr="001F464A">
        <w:rPr>
          <w:rFonts w:ascii="Arial" w:hAnsi="Arial" w:cs="Arial"/>
          <w:sz w:val="14"/>
          <w:szCs w:val="14"/>
        </w:rPr>
        <w:t xml:space="preserve">“Inappropriate </w:t>
      </w:r>
    </w:p>
    <w:p w14:paraId="5C9589AD" w14:textId="77777777" w:rsidR="00B35C56" w:rsidRPr="001F464A" w:rsidRDefault="00B35C56" w:rsidP="00B35C56">
      <w:pPr>
        <w:ind w:left="2160" w:hanging="2160"/>
        <w:rPr>
          <w:rFonts w:ascii="Arial" w:hAnsi="Arial" w:cs="Arial"/>
          <w:sz w:val="14"/>
          <w:szCs w:val="14"/>
        </w:rPr>
      </w:pPr>
      <w:r w:rsidRPr="001F464A">
        <w:rPr>
          <w:rFonts w:ascii="Arial" w:hAnsi="Arial" w:cs="Arial"/>
          <w:sz w:val="14"/>
          <w:szCs w:val="14"/>
        </w:rPr>
        <w:t>Inducement”</w:t>
      </w:r>
    </w:p>
    <w:p w14:paraId="6FCF8F95" w14:textId="77777777" w:rsidR="00B35C56" w:rsidRPr="001F464A" w:rsidRDefault="00B35C56" w:rsidP="00B35C56">
      <w:pPr>
        <w:ind w:left="2160" w:hanging="2160"/>
        <w:rPr>
          <w:rFonts w:ascii="Arial" w:hAnsi="Arial" w:cs="Arial"/>
          <w:sz w:val="14"/>
          <w:szCs w:val="14"/>
        </w:rPr>
      </w:pPr>
      <w:r w:rsidRPr="001F464A">
        <w:rPr>
          <w:rFonts w:ascii="Arial" w:hAnsi="Arial" w:cs="Arial"/>
          <w:sz w:val="14"/>
          <w:szCs w:val="14"/>
        </w:rPr>
        <w:tab/>
        <w:t>means any payment or thing of value or any financial or other advantage to or for the use or benefit of:</w:t>
      </w:r>
    </w:p>
    <w:p w14:paraId="08C429E3" w14:textId="77777777" w:rsidR="00B35C56" w:rsidRPr="001F464A" w:rsidRDefault="00B35C56" w:rsidP="00B35C56">
      <w:pPr>
        <w:pStyle w:val="ListParagraph"/>
        <w:numPr>
          <w:ilvl w:val="0"/>
          <w:numId w:val="18"/>
        </w:numPr>
        <w:spacing w:line="240" w:lineRule="auto"/>
        <w:rPr>
          <w:rFonts w:ascii="Arial" w:eastAsia="Times New Roman" w:hAnsi="Arial" w:cs="Arial"/>
          <w:sz w:val="14"/>
          <w:szCs w:val="14"/>
        </w:rPr>
      </w:pPr>
      <w:r w:rsidRPr="001F464A">
        <w:rPr>
          <w:rFonts w:ascii="Arial" w:eastAsia="Times New Roman" w:hAnsi="Arial" w:cs="Arial"/>
          <w:sz w:val="14"/>
          <w:szCs w:val="14"/>
        </w:rPr>
        <w:t>any Government Official; or</w:t>
      </w:r>
    </w:p>
    <w:p w14:paraId="6887AC86" w14:textId="77777777" w:rsidR="00B35C56" w:rsidRPr="001F464A" w:rsidRDefault="00B35C56" w:rsidP="00B35C56">
      <w:pPr>
        <w:pStyle w:val="ListParagraph"/>
        <w:numPr>
          <w:ilvl w:val="0"/>
          <w:numId w:val="18"/>
        </w:numPr>
        <w:spacing w:line="240" w:lineRule="auto"/>
        <w:rPr>
          <w:rFonts w:ascii="Arial" w:eastAsia="Times New Roman" w:hAnsi="Arial" w:cs="Arial"/>
          <w:sz w:val="14"/>
          <w:szCs w:val="14"/>
        </w:rPr>
      </w:pPr>
      <w:r w:rsidRPr="001F464A">
        <w:rPr>
          <w:rFonts w:ascii="Arial" w:eastAsia="Times New Roman" w:hAnsi="Arial" w:cs="Arial"/>
          <w:sz w:val="14"/>
          <w:szCs w:val="14"/>
        </w:rPr>
        <w:t>any director, officer, employee, agent or representative of any commercial organization or private individual; or</w:t>
      </w:r>
    </w:p>
    <w:p w14:paraId="37F28053" w14:textId="77777777" w:rsidR="00B35C56" w:rsidRPr="001F464A" w:rsidRDefault="00B35C56" w:rsidP="00B35C56">
      <w:pPr>
        <w:pStyle w:val="ListParagraph"/>
        <w:numPr>
          <w:ilvl w:val="0"/>
          <w:numId w:val="18"/>
        </w:numPr>
        <w:spacing w:line="240" w:lineRule="auto"/>
        <w:rPr>
          <w:rFonts w:ascii="Arial" w:eastAsia="Times New Roman" w:hAnsi="Arial" w:cs="Arial"/>
          <w:sz w:val="14"/>
          <w:szCs w:val="14"/>
        </w:rPr>
      </w:pPr>
      <w:r w:rsidRPr="001F464A">
        <w:rPr>
          <w:rFonts w:ascii="Arial" w:eastAsia="Times New Roman" w:hAnsi="Arial" w:cs="Arial"/>
          <w:sz w:val="14"/>
          <w:szCs w:val="14"/>
        </w:rPr>
        <w:t>any other person, entity or third party intermediary while knowing or having reason to know that all or any portion of such payment, thing of value or advantage would be offered, promised, paid or given to any of the persons described in sub-paragraphs (i) to (ii) above,</w:t>
      </w:r>
    </w:p>
    <w:p w14:paraId="6D31BC5A" w14:textId="77777777" w:rsidR="00B35C56" w:rsidRPr="001F464A" w:rsidRDefault="00B35C56" w:rsidP="00B35C56">
      <w:pPr>
        <w:ind w:left="2160"/>
        <w:rPr>
          <w:rFonts w:ascii="Arial" w:hAnsi="Arial" w:cs="Arial"/>
          <w:sz w:val="14"/>
          <w:szCs w:val="14"/>
        </w:rPr>
      </w:pPr>
      <w:r w:rsidRPr="001F464A">
        <w:rPr>
          <w:rFonts w:ascii="Arial" w:hAnsi="Arial" w:cs="Arial"/>
          <w:sz w:val="14"/>
          <w:szCs w:val="14"/>
        </w:rPr>
        <w:t>for the purpose of influencing any act or decision of any such person, including a decision to do or omit any act in violation of the duty of such person in order to obtain or retain business, secure any improper advantage or obtain any license, permit, approval, certificate or clearance.</w:t>
      </w:r>
    </w:p>
    <w:p w14:paraId="2813BE7C" w14:textId="77777777" w:rsidR="00B35C56" w:rsidRPr="001F464A" w:rsidRDefault="00B35C56" w:rsidP="00B35C56">
      <w:pPr>
        <w:ind w:left="2160" w:hanging="2160"/>
        <w:rPr>
          <w:rFonts w:ascii="Arial" w:hAnsi="Arial" w:cs="Arial"/>
          <w:sz w:val="14"/>
          <w:szCs w:val="14"/>
        </w:rPr>
      </w:pPr>
      <w:r w:rsidRPr="001F464A">
        <w:rPr>
          <w:rFonts w:ascii="Arial" w:hAnsi="Arial" w:cs="Arial"/>
          <w:sz w:val="14"/>
          <w:szCs w:val="14"/>
        </w:rPr>
        <w:t xml:space="preserve">“Prohibited </w:t>
      </w:r>
    </w:p>
    <w:p w14:paraId="187F6335" w14:textId="77777777" w:rsidR="00B35C56" w:rsidRPr="001F464A" w:rsidRDefault="00B35C56" w:rsidP="00B35C56">
      <w:pPr>
        <w:ind w:left="2160" w:hanging="2160"/>
        <w:rPr>
          <w:rFonts w:ascii="Arial" w:hAnsi="Arial" w:cs="Arial"/>
          <w:sz w:val="14"/>
          <w:szCs w:val="14"/>
        </w:rPr>
      </w:pPr>
      <w:r w:rsidRPr="001F464A">
        <w:rPr>
          <w:rFonts w:ascii="Arial" w:hAnsi="Arial" w:cs="Arial"/>
          <w:sz w:val="14"/>
          <w:szCs w:val="14"/>
        </w:rPr>
        <w:t>Information”</w:t>
      </w:r>
    </w:p>
    <w:p w14:paraId="6A0D98A8" w14:textId="77777777" w:rsidR="00B35C56" w:rsidRPr="001F464A" w:rsidRDefault="00B35C56" w:rsidP="00B35C56">
      <w:pPr>
        <w:ind w:left="2160" w:hanging="2160"/>
        <w:rPr>
          <w:rFonts w:ascii="Arial" w:hAnsi="Arial" w:cs="Arial"/>
          <w:sz w:val="14"/>
          <w:szCs w:val="14"/>
        </w:rPr>
      </w:pPr>
      <w:r w:rsidRPr="001F464A">
        <w:rPr>
          <w:rFonts w:ascii="Arial" w:hAnsi="Arial" w:cs="Arial"/>
          <w:sz w:val="14"/>
          <w:szCs w:val="14"/>
        </w:rPr>
        <w:tab/>
        <w:t>means any information, whether offered in written, verbal or other form, that such party is not authorized to have and use in connection with this Agreement, including, but not limited to, any information from a competitor’s confidential proposals, bid terms or contract and pricing terms.</w:t>
      </w:r>
    </w:p>
    <w:p w14:paraId="26A64BE9" w14:textId="77777777" w:rsidR="00B35C56" w:rsidRPr="004E0AF8" w:rsidRDefault="00B35C56" w:rsidP="00B35C56">
      <w:pPr>
        <w:tabs>
          <w:tab w:val="left" w:pos="180"/>
          <w:tab w:val="left" w:pos="270"/>
        </w:tabs>
        <w:jc w:val="both"/>
        <w:rPr>
          <w:rFonts w:ascii="Arial" w:hAnsi="Arial" w:cs="Arial"/>
          <w:sz w:val="14"/>
          <w:szCs w:val="14"/>
        </w:rPr>
      </w:pPr>
    </w:p>
    <w:bookmarkEnd w:id="1"/>
    <w:p w14:paraId="54BAEC2E" w14:textId="77777777" w:rsidR="00B35C56" w:rsidRPr="004E0AF8" w:rsidRDefault="00B35C56" w:rsidP="00B35C56">
      <w:pPr>
        <w:tabs>
          <w:tab w:val="left" w:pos="180"/>
          <w:tab w:val="left" w:pos="270"/>
        </w:tabs>
        <w:jc w:val="both"/>
        <w:rPr>
          <w:rFonts w:ascii="Arial" w:hAnsi="Arial" w:cs="Arial"/>
          <w:sz w:val="14"/>
          <w:szCs w:val="14"/>
        </w:rPr>
      </w:pPr>
    </w:p>
    <w:p w14:paraId="75619AE2" w14:textId="56D73EF0" w:rsidR="00213BEB" w:rsidRPr="002578BF" w:rsidRDefault="00213BEB" w:rsidP="002578BF">
      <w:pPr>
        <w:pStyle w:val="ListParagraph"/>
        <w:numPr>
          <w:ilvl w:val="0"/>
          <w:numId w:val="19"/>
        </w:numPr>
        <w:tabs>
          <w:tab w:val="left" w:pos="180"/>
          <w:tab w:val="left" w:pos="270"/>
        </w:tabs>
        <w:jc w:val="both"/>
        <w:rPr>
          <w:rFonts w:ascii="Arial" w:hAnsi="Arial" w:cs="Arial"/>
          <w:b/>
          <w:sz w:val="14"/>
          <w:szCs w:val="14"/>
        </w:rPr>
      </w:pPr>
      <w:r w:rsidRPr="002578BF">
        <w:rPr>
          <w:rFonts w:ascii="Arial" w:hAnsi="Arial" w:cs="Arial"/>
          <w:b/>
          <w:sz w:val="14"/>
          <w:szCs w:val="14"/>
        </w:rPr>
        <w:t>Economic and Trade Sanctions Compliance</w:t>
      </w:r>
    </w:p>
    <w:p w14:paraId="3C7FC0B8" w14:textId="77777777" w:rsidR="00213BEB" w:rsidRDefault="00213BEB" w:rsidP="00213BEB">
      <w:pPr>
        <w:pStyle w:val="ListParagraph"/>
        <w:ind w:left="360"/>
        <w:rPr>
          <w:rFonts w:ascii="Arial" w:eastAsia="Times New Roman" w:hAnsi="Arial" w:cs="Arial"/>
          <w:sz w:val="14"/>
          <w:szCs w:val="14"/>
        </w:rPr>
      </w:pPr>
      <w:r w:rsidRPr="000D0CDD">
        <w:rPr>
          <w:rFonts w:ascii="Arial" w:eastAsia="Times New Roman" w:hAnsi="Arial" w:cs="Arial"/>
          <w:sz w:val="14"/>
          <w:szCs w:val="14"/>
        </w:rPr>
        <w:t xml:space="preserve">The Parties acknowledge the importance and responsibilities of full compliance with all applicable economic and trade sanctions laws, regulations, and orders administered or enforced by the U.S. Department of the Treasury’s Office of Foreign Assets Control (“OFAC”), the U.S. Department of State, the U.S. Department of Commerce, the United Nations Security Council, the European Union, the United Kingdom, Canada, or other </w:t>
      </w:r>
      <w:r w:rsidRPr="000D0CDD">
        <w:rPr>
          <w:rFonts w:ascii="Arial" w:eastAsia="Times New Roman" w:hAnsi="Arial" w:cs="Arial"/>
          <w:sz w:val="14"/>
          <w:szCs w:val="14"/>
        </w:rPr>
        <w:t xml:space="preserve">sanctions authority of any relevant jurisdiction (collectively “Sanctions”). Each Party represents and warrants to the other, in respect of this Agreement, that none of the Party, , any of its subsidiaries or affiliates, to the knowledge of the Party, any director, officer or employee of the Party or any of its subsidiaries or affiliates is an individual or entity (“Person”): - i. Listed on the U.S Consolidated Screening List (“CSL”) that include, among others, Specially Designated Nationals List and the Foreign Sanctions Evaders List maintained by OFAC as well as the Denied Persons List and Entity List maintained by the U.S. Department of Commerce; ii. Located, organized or resident in a country or territory that is or whose government currently is the target of any Sanctions;  iii. Directly or indirectly owned or controlled by any Person currently on any of the CSL, or is directly or indirectly owned or controlled by any Person who is located, organized, or resident in a country or territory that is, or whose government currently is, the target of any Sanctions; or iv. Currently the subject of any Sanctions investigation, or is directly or indirectly owned or controlled by any Person who is currently the subject of a Sanctions investigation; The Parties will not directly or indirectly deliver or otherwise make any Item subject to this Agreement available to a legal entity (includes any subsidiary, affiliate, joint venture partner), individual, country or territory whose government is the subject of any Sanctions or in any other manner that would result in a violation of Sanctions. Changes to sanctions or embargoes that are beyond the control of either Party that results in the inability to deliver Items as per the Agreement will constitute a Force Majeure event and hold the other Party free from any arising liabilities. </w:t>
      </w:r>
    </w:p>
    <w:p w14:paraId="0D9F2C4E" w14:textId="77777777" w:rsidR="00213D89" w:rsidRDefault="00213D89" w:rsidP="00213BEB">
      <w:pPr>
        <w:pStyle w:val="ListParagraph"/>
        <w:ind w:left="360"/>
        <w:rPr>
          <w:rFonts w:ascii="Arial" w:eastAsia="Times New Roman" w:hAnsi="Arial" w:cs="Arial"/>
          <w:sz w:val="14"/>
          <w:szCs w:val="14"/>
        </w:rPr>
      </w:pPr>
    </w:p>
    <w:p w14:paraId="1D8B2514" w14:textId="21C03B2B" w:rsidR="00213D89" w:rsidRDefault="00703BDB" w:rsidP="00213D89">
      <w:pPr>
        <w:pStyle w:val="ListParagraph"/>
        <w:numPr>
          <w:ilvl w:val="0"/>
          <w:numId w:val="19"/>
        </w:numPr>
        <w:rPr>
          <w:rFonts w:ascii="Arial" w:hAnsi="Arial" w:cs="Arial"/>
          <w:b/>
          <w:sz w:val="14"/>
          <w:szCs w:val="14"/>
        </w:rPr>
      </w:pPr>
      <w:r>
        <w:rPr>
          <w:rFonts w:ascii="Arial" w:hAnsi="Arial" w:cs="Arial"/>
          <w:b/>
          <w:sz w:val="14"/>
          <w:szCs w:val="14"/>
        </w:rPr>
        <w:t xml:space="preserve">FAR </w:t>
      </w:r>
      <w:r w:rsidR="00213D89" w:rsidRPr="00213D89">
        <w:rPr>
          <w:rFonts w:ascii="Arial" w:hAnsi="Arial" w:cs="Arial"/>
          <w:b/>
          <w:sz w:val="14"/>
          <w:szCs w:val="14"/>
        </w:rPr>
        <w:t>52.229-3 Federal, State, and Local Taxes</w:t>
      </w:r>
    </w:p>
    <w:p w14:paraId="0B14E0D4" w14:textId="6DE1ABA6" w:rsidR="00703BDB" w:rsidRPr="00213D89" w:rsidRDefault="00703BDB" w:rsidP="00213D89">
      <w:pPr>
        <w:pStyle w:val="ListParagraph"/>
        <w:numPr>
          <w:ilvl w:val="0"/>
          <w:numId w:val="19"/>
        </w:numPr>
        <w:rPr>
          <w:rFonts w:ascii="Arial" w:hAnsi="Arial" w:cs="Arial"/>
          <w:b/>
          <w:sz w:val="14"/>
          <w:szCs w:val="14"/>
        </w:rPr>
      </w:pPr>
      <w:r>
        <w:rPr>
          <w:rFonts w:ascii="Arial" w:hAnsi="Arial" w:cs="Arial"/>
          <w:b/>
          <w:sz w:val="14"/>
          <w:szCs w:val="14"/>
        </w:rPr>
        <w:t>DFARS 252.225-7013 Duty Free Entry</w:t>
      </w:r>
    </w:p>
    <w:p w14:paraId="220385F1" w14:textId="77777777" w:rsidR="00B35C56" w:rsidRPr="00D634E4" w:rsidRDefault="00B35C56">
      <w:pPr>
        <w:tabs>
          <w:tab w:val="left" w:pos="180"/>
          <w:tab w:val="left" w:pos="270"/>
        </w:tabs>
        <w:jc w:val="both"/>
        <w:rPr>
          <w:rFonts w:ascii="Arial" w:hAnsi="Arial" w:cs="Arial"/>
          <w:sz w:val="14"/>
          <w:szCs w:val="14"/>
        </w:rPr>
      </w:pPr>
    </w:p>
    <w:sectPr w:rsidR="00B35C56" w:rsidRPr="00D634E4" w:rsidSect="00E7456A">
      <w:type w:val="continuous"/>
      <w:pgSz w:w="12240" w:h="15840"/>
      <w:pgMar w:top="720" w:right="720" w:bottom="720" w:left="720" w:header="504" w:footer="288" w:gutter="0"/>
      <w:cols w:num="2" w:space="432"/>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18633" w14:textId="77777777" w:rsidR="00351689" w:rsidRDefault="00351689">
      <w:r>
        <w:separator/>
      </w:r>
    </w:p>
  </w:endnote>
  <w:endnote w:type="continuationSeparator" w:id="0">
    <w:p w14:paraId="46F5CA03" w14:textId="77777777" w:rsidR="00351689" w:rsidRDefault="0035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lior">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9BF98" w14:textId="77777777" w:rsidR="004A7176" w:rsidRDefault="0073555E">
    <w:pPr>
      <w:pStyle w:val="Footer"/>
      <w:framePr w:wrap="around" w:vAnchor="text" w:hAnchor="margin" w:xAlign="center" w:y="1"/>
      <w:rPr>
        <w:rStyle w:val="PageNumber"/>
      </w:rPr>
    </w:pPr>
    <w:r>
      <w:rPr>
        <w:rStyle w:val="PageNumber"/>
      </w:rPr>
      <w:fldChar w:fldCharType="begin"/>
    </w:r>
    <w:r w:rsidR="004A7176">
      <w:rPr>
        <w:rStyle w:val="PageNumber"/>
      </w:rPr>
      <w:instrText xml:space="preserve">PAGE  </w:instrText>
    </w:r>
    <w:r>
      <w:rPr>
        <w:rStyle w:val="PageNumber"/>
      </w:rPr>
      <w:fldChar w:fldCharType="separate"/>
    </w:r>
    <w:r w:rsidR="00E939A1">
      <w:rPr>
        <w:rStyle w:val="PageNumber"/>
        <w:noProof/>
      </w:rPr>
      <w:t>3</w:t>
    </w:r>
    <w:r>
      <w:rPr>
        <w:rStyle w:val="PageNumber"/>
      </w:rPr>
      <w:fldChar w:fldCharType="end"/>
    </w:r>
  </w:p>
  <w:p w14:paraId="3287F5D3" w14:textId="77777777" w:rsidR="004A7176" w:rsidRDefault="004A71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386C" w14:textId="77777777" w:rsidR="004A7176" w:rsidRDefault="004A7176" w:rsidP="00AD6932">
    <w:pPr>
      <w:pStyle w:val="Footer"/>
      <w:tabs>
        <w:tab w:val="right" w:pos="7200"/>
        <w:tab w:val="left" w:pos="8160"/>
      </w:tabs>
      <w:rPr>
        <w:rFonts w:ascii="Arial" w:hAnsi="Arial"/>
        <w:b/>
        <w:sz w:val="14"/>
      </w:rPr>
    </w:pPr>
    <w:r>
      <w:rPr>
        <w:rFonts w:ascii="Arial" w:hAnsi="Arial"/>
        <w:b/>
        <w:sz w:val="14"/>
      </w:rPr>
      <w:t>Rolls-Royce Marine North America Inc.</w:t>
    </w:r>
  </w:p>
  <w:p w14:paraId="2FBA815E" w14:textId="4FF11F55" w:rsidR="004A7176" w:rsidRPr="00682490" w:rsidRDefault="004A7176" w:rsidP="00F8577C">
    <w:pPr>
      <w:pStyle w:val="Footer"/>
      <w:tabs>
        <w:tab w:val="right" w:pos="7200"/>
        <w:tab w:val="left" w:pos="8160"/>
      </w:tabs>
      <w:rPr>
        <w:rFonts w:ascii="Arial" w:hAnsi="Arial"/>
        <w:b/>
        <w:sz w:val="14"/>
        <w:lang w:val="nb-NO"/>
      </w:rPr>
    </w:pPr>
    <w:r w:rsidRPr="00682490">
      <w:rPr>
        <w:rFonts w:ascii="Arial" w:hAnsi="Arial"/>
        <w:b/>
        <w:sz w:val="14"/>
        <w:lang w:val="nb-NO"/>
      </w:rPr>
      <w:t>11</w:t>
    </w:r>
    <w:r>
      <w:rPr>
        <w:rFonts w:ascii="Arial" w:hAnsi="Arial"/>
        <w:b/>
        <w:sz w:val="14"/>
        <w:lang w:val="nb-NO"/>
      </w:rPr>
      <w:t>0 Norfolk Street</w:t>
    </w:r>
    <w:r>
      <w:rPr>
        <w:rFonts w:ascii="Arial" w:hAnsi="Arial"/>
        <w:b/>
        <w:sz w:val="14"/>
        <w:lang w:val="nb-NO"/>
      </w:rPr>
      <w:tab/>
    </w:r>
    <w:r>
      <w:rPr>
        <w:rFonts w:ascii="Arial" w:hAnsi="Arial"/>
        <w:b/>
        <w:sz w:val="14"/>
        <w:lang w:val="nb-NO"/>
      </w:rPr>
      <w:tab/>
    </w:r>
    <w:r>
      <w:rPr>
        <w:rFonts w:ascii="Arial" w:hAnsi="Arial"/>
        <w:b/>
        <w:sz w:val="14"/>
        <w:lang w:val="nb-NO"/>
      </w:rPr>
      <w:tab/>
      <w:t>RR</w:t>
    </w:r>
    <w:r w:rsidRPr="000E7346">
      <w:rPr>
        <w:rFonts w:ascii="Arial" w:hAnsi="Arial"/>
        <w:b/>
        <w:sz w:val="14"/>
        <w:lang w:val="nb-NO"/>
      </w:rPr>
      <w:t>M</w:t>
    </w:r>
    <w:r>
      <w:rPr>
        <w:rFonts w:ascii="Arial" w:hAnsi="Arial"/>
        <w:b/>
        <w:sz w:val="14"/>
        <w:lang w:val="nb-NO"/>
      </w:rPr>
      <w:t>NA</w:t>
    </w:r>
    <w:r w:rsidRPr="000E7346">
      <w:rPr>
        <w:rFonts w:ascii="Arial" w:hAnsi="Arial"/>
        <w:b/>
        <w:sz w:val="14"/>
        <w:lang w:val="nb-NO"/>
      </w:rPr>
      <w:t xml:space="preserve"> GTCs (</w:t>
    </w:r>
    <w:r w:rsidR="001B69D8">
      <w:rPr>
        <w:rFonts w:ascii="Arial" w:hAnsi="Arial"/>
        <w:b/>
        <w:sz w:val="14"/>
        <w:lang w:val="nb-NO"/>
      </w:rPr>
      <w:t>Oct</w:t>
    </w:r>
    <w:r w:rsidR="00F32867">
      <w:rPr>
        <w:rFonts w:ascii="Arial" w:hAnsi="Arial"/>
        <w:b/>
        <w:sz w:val="14"/>
        <w:lang w:val="nb-NO"/>
      </w:rPr>
      <w:t>202</w:t>
    </w:r>
    <w:r w:rsidR="001B69D8">
      <w:rPr>
        <w:rFonts w:ascii="Arial" w:hAnsi="Arial"/>
        <w:b/>
        <w:sz w:val="14"/>
        <w:lang w:val="nb-NO"/>
      </w:rPr>
      <w:t>4</w:t>
    </w:r>
    <w:r w:rsidRPr="000E7346">
      <w:rPr>
        <w:rFonts w:ascii="Arial" w:hAnsi="Arial"/>
        <w:b/>
        <w:sz w:val="14"/>
        <w:lang w:val="nb-NO"/>
      </w:rPr>
      <w:t>)</w:t>
    </w:r>
  </w:p>
  <w:p w14:paraId="2101CFD6" w14:textId="77777777" w:rsidR="004A7176" w:rsidRDefault="004A7176" w:rsidP="00F8577C">
    <w:pPr>
      <w:pStyle w:val="Footer"/>
      <w:tabs>
        <w:tab w:val="right" w:pos="7200"/>
        <w:tab w:val="left" w:pos="8160"/>
      </w:tabs>
      <w:rPr>
        <w:rFonts w:ascii="Arial" w:hAnsi="Arial"/>
        <w:b/>
        <w:sz w:val="14"/>
      </w:rPr>
    </w:pPr>
    <w:r>
      <w:rPr>
        <w:rFonts w:ascii="Arial" w:hAnsi="Arial"/>
        <w:b/>
        <w:sz w:val="14"/>
      </w:rPr>
      <w:t>Walpole, Massachusetts 02081</w:t>
    </w:r>
  </w:p>
  <w:p w14:paraId="5D8F12AB" w14:textId="77777777" w:rsidR="005720C9" w:rsidRPr="00463BBF" w:rsidRDefault="004A7176" w:rsidP="00463BBF">
    <w:pPr>
      <w:pStyle w:val="Footer"/>
      <w:tabs>
        <w:tab w:val="right" w:pos="7200"/>
        <w:tab w:val="left" w:pos="8160"/>
      </w:tabs>
      <w:jc w:val="center"/>
      <w:rPr>
        <w:rFonts w:ascii="Arial" w:hAnsi="Arial" w:cs="Arial"/>
        <w:b/>
        <w:sz w:val="14"/>
        <w:szCs w:val="14"/>
      </w:rPr>
    </w:pPr>
    <w:r w:rsidRPr="00F8577C">
      <w:rPr>
        <w:rFonts w:ascii="Arial" w:hAnsi="Arial" w:cs="Arial"/>
        <w:b/>
        <w:sz w:val="14"/>
        <w:szCs w:val="14"/>
      </w:rPr>
      <w:t xml:space="preserve">Page </w:t>
    </w:r>
    <w:r w:rsidR="0073555E" w:rsidRPr="00F8577C">
      <w:rPr>
        <w:rFonts w:ascii="Arial" w:hAnsi="Arial" w:cs="Arial"/>
        <w:b/>
        <w:sz w:val="14"/>
        <w:szCs w:val="14"/>
      </w:rPr>
      <w:fldChar w:fldCharType="begin"/>
    </w:r>
    <w:r w:rsidRPr="00F8577C">
      <w:rPr>
        <w:rFonts w:ascii="Arial" w:hAnsi="Arial" w:cs="Arial"/>
        <w:b/>
        <w:sz w:val="14"/>
        <w:szCs w:val="14"/>
      </w:rPr>
      <w:instrText xml:space="preserve"> PAGE </w:instrText>
    </w:r>
    <w:r w:rsidR="0073555E" w:rsidRPr="00F8577C">
      <w:rPr>
        <w:rFonts w:ascii="Arial" w:hAnsi="Arial" w:cs="Arial"/>
        <w:b/>
        <w:sz w:val="14"/>
        <w:szCs w:val="14"/>
      </w:rPr>
      <w:fldChar w:fldCharType="separate"/>
    </w:r>
    <w:r w:rsidR="00D638BD">
      <w:rPr>
        <w:rFonts w:ascii="Arial" w:hAnsi="Arial" w:cs="Arial"/>
        <w:b/>
        <w:noProof/>
        <w:sz w:val="14"/>
        <w:szCs w:val="14"/>
      </w:rPr>
      <w:t>3</w:t>
    </w:r>
    <w:r w:rsidR="0073555E" w:rsidRPr="00F8577C">
      <w:rPr>
        <w:rFonts w:ascii="Arial" w:hAnsi="Arial" w:cs="Arial"/>
        <w:b/>
        <w:sz w:val="14"/>
        <w:szCs w:val="14"/>
      </w:rPr>
      <w:fldChar w:fldCharType="end"/>
    </w:r>
    <w:r w:rsidRPr="00F8577C">
      <w:rPr>
        <w:rFonts w:ascii="Arial" w:hAnsi="Arial" w:cs="Arial"/>
        <w:b/>
        <w:sz w:val="14"/>
        <w:szCs w:val="14"/>
      </w:rPr>
      <w:t xml:space="preserve"> of </w:t>
    </w:r>
    <w:r w:rsidR="0073555E" w:rsidRPr="00F8577C">
      <w:rPr>
        <w:rStyle w:val="PageNumber"/>
        <w:rFonts w:ascii="Arial" w:hAnsi="Arial" w:cs="Arial"/>
        <w:b/>
        <w:sz w:val="14"/>
        <w:szCs w:val="14"/>
      </w:rPr>
      <w:fldChar w:fldCharType="begin"/>
    </w:r>
    <w:r w:rsidRPr="00F8577C">
      <w:rPr>
        <w:rStyle w:val="PageNumber"/>
        <w:rFonts w:ascii="Arial" w:hAnsi="Arial" w:cs="Arial"/>
        <w:b/>
        <w:sz w:val="14"/>
        <w:szCs w:val="14"/>
      </w:rPr>
      <w:instrText xml:space="preserve"> NUMPAGES </w:instrText>
    </w:r>
    <w:r w:rsidR="0073555E" w:rsidRPr="00F8577C">
      <w:rPr>
        <w:rStyle w:val="PageNumber"/>
        <w:rFonts w:ascii="Arial" w:hAnsi="Arial" w:cs="Arial"/>
        <w:b/>
        <w:sz w:val="14"/>
        <w:szCs w:val="14"/>
      </w:rPr>
      <w:fldChar w:fldCharType="separate"/>
    </w:r>
    <w:r w:rsidR="00D638BD">
      <w:rPr>
        <w:rStyle w:val="PageNumber"/>
        <w:rFonts w:ascii="Arial" w:hAnsi="Arial" w:cs="Arial"/>
        <w:b/>
        <w:noProof/>
        <w:sz w:val="14"/>
        <w:szCs w:val="14"/>
      </w:rPr>
      <w:t>4</w:t>
    </w:r>
    <w:r w:rsidR="0073555E" w:rsidRPr="00F8577C">
      <w:rPr>
        <w:rStyle w:val="PageNumber"/>
        <w:rFonts w:ascii="Arial" w:hAnsi="Arial" w:cs="Arial"/>
        <w:b/>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CC3F" w14:textId="77777777" w:rsidR="004A7176" w:rsidRDefault="004A7176" w:rsidP="00AD6932">
    <w:pPr>
      <w:pStyle w:val="Footer"/>
      <w:tabs>
        <w:tab w:val="right" w:pos="7200"/>
        <w:tab w:val="left" w:pos="8160"/>
      </w:tabs>
      <w:rPr>
        <w:rFonts w:ascii="Arial" w:hAnsi="Arial"/>
        <w:b/>
        <w:sz w:val="14"/>
      </w:rPr>
    </w:pPr>
    <w:r>
      <w:rPr>
        <w:rFonts w:ascii="Arial" w:hAnsi="Arial"/>
        <w:b/>
        <w:sz w:val="14"/>
      </w:rPr>
      <w:t>Rolls-Royce Marine North America Inc.</w:t>
    </w:r>
  </w:p>
  <w:p w14:paraId="1E466C46" w14:textId="6A4A006D" w:rsidR="004A7176" w:rsidRPr="00E36B15" w:rsidRDefault="004A7176" w:rsidP="00F8577C">
    <w:pPr>
      <w:pStyle w:val="Footer"/>
      <w:tabs>
        <w:tab w:val="right" w:pos="7200"/>
        <w:tab w:val="left" w:pos="8160"/>
      </w:tabs>
      <w:rPr>
        <w:rFonts w:ascii="Arial" w:hAnsi="Arial"/>
        <w:b/>
        <w:sz w:val="14"/>
        <w:lang w:val="nb-NO"/>
      </w:rPr>
    </w:pPr>
    <w:r w:rsidRPr="00E36B15">
      <w:rPr>
        <w:rFonts w:ascii="Arial" w:hAnsi="Arial"/>
        <w:b/>
        <w:sz w:val="14"/>
        <w:lang w:val="nb-NO"/>
      </w:rPr>
      <w:t>110 Norfolk Street</w:t>
    </w:r>
    <w:r w:rsidRPr="00E36B15">
      <w:rPr>
        <w:rFonts w:ascii="Arial" w:hAnsi="Arial"/>
        <w:b/>
        <w:sz w:val="14"/>
        <w:lang w:val="nb-NO"/>
      </w:rPr>
      <w:tab/>
    </w:r>
    <w:r w:rsidRPr="00E36B15">
      <w:rPr>
        <w:rFonts w:ascii="Arial" w:hAnsi="Arial"/>
        <w:b/>
        <w:sz w:val="14"/>
        <w:lang w:val="nb-NO"/>
      </w:rPr>
      <w:tab/>
    </w:r>
    <w:r w:rsidRPr="00E36B15">
      <w:rPr>
        <w:rFonts w:ascii="Arial" w:hAnsi="Arial"/>
        <w:b/>
        <w:sz w:val="14"/>
        <w:lang w:val="nb-NO"/>
      </w:rPr>
      <w:tab/>
    </w:r>
    <w:r>
      <w:rPr>
        <w:rFonts w:ascii="Arial" w:hAnsi="Arial"/>
        <w:b/>
        <w:sz w:val="14"/>
        <w:lang w:val="nb-NO"/>
      </w:rPr>
      <w:t>RR</w:t>
    </w:r>
    <w:r w:rsidRPr="000E7346">
      <w:rPr>
        <w:rFonts w:ascii="Arial" w:hAnsi="Arial"/>
        <w:b/>
        <w:sz w:val="14"/>
        <w:lang w:val="nb-NO"/>
      </w:rPr>
      <w:t>M</w:t>
    </w:r>
    <w:r>
      <w:rPr>
        <w:rFonts w:ascii="Arial" w:hAnsi="Arial"/>
        <w:b/>
        <w:sz w:val="14"/>
        <w:lang w:val="nb-NO"/>
      </w:rPr>
      <w:t>NA</w:t>
    </w:r>
    <w:r w:rsidRPr="000E7346">
      <w:rPr>
        <w:rFonts w:ascii="Arial" w:hAnsi="Arial"/>
        <w:b/>
        <w:sz w:val="14"/>
        <w:lang w:val="nb-NO"/>
      </w:rPr>
      <w:t xml:space="preserve"> GTCs (</w:t>
    </w:r>
    <w:r w:rsidR="001B69D8">
      <w:rPr>
        <w:rFonts w:ascii="Arial" w:hAnsi="Arial"/>
        <w:b/>
        <w:sz w:val="14"/>
        <w:lang w:val="nb-NO"/>
      </w:rPr>
      <w:t>Oct</w:t>
    </w:r>
    <w:r w:rsidR="00F32867">
      <w:rPr>
        <w:rFonts w:ascii="Arial" w:hAnsi="Arial"/>
        <w:b/>
        <w:sz w:val="14"/>
        <w:lang w:val="nb-NO"/>
      </w:rPr>
      <w:t>202</w:t>
    </w:r>
    <w:r w:rsidR="001B69D8">
      <w:rPr>
        <w:rFonts w:ascii="Arial" w:hAnsi="Arial"/>
        <w:b/>
        <w:sz w:val="14"/>
        <w:lang w:val="nb-NO"/>
      </w:rPr>
      <w:t>4</w:t>
    </w:r>
    <w:r w:rsidRPr="000E7346">
      <w:rPr>
        <w:rFonts w:ascii="Arial" w:hAnsi="Arial"/>
        <w:b/>
        <w:sz w:val="14"/>
        <w:lang w:val="nb-NO"/>
      </w:rPr>
      <w:t>)</w:t>
    </w:r>
  </w:p>
  <w:p w14:paraId="0EB475AD" w14:textId="77777777" w:rsidR="004A7176" w:rsidRPr="00F8577C" w:rsidRDefault="004A7176" w:rsidP="00F8577C">
    <w:pPr>
      <w:pStyle w:val="Footer"/>
      <w:tabs>
        <w:tab w:val="right" w:pos="7200"/>
        <w:tab w:val="left" w:pos="8160"/>
      </w:tabs>
      <w:rPr>
        <w:rFonts w:ascii="Arial" w:hAnsi="Arial"/>
        <w:b/>
        <w:sz w:val="14"/>
      </w:rPr>
    </w:pPr>
    <w:r>
      <w:rPr>
        <w:rFonts w:ascii="Arial" w:hAnsi="Arial"/>
        <w:b/>
        <w:sz w:val="14"/>
      </w:rPr>
      <w:t>Walpole, Massachusetts 02081</w:t>
    </w:r>
  </w:p>
  <w:p w14:paraId="3C1322D3" w14:textId="77777777" w:rsidR="005720C9" w:rsidRPr="00463BBF" w:rsidRDefault="004A7176" w:rsidP="00463BBF">
    <w:pPr>
      <w:pStyle w:val="Footer"/>
      <w:jc w:val="center"/>
      <w:rPr>
        <w:rFonts w:ascii="Arial" w:hAnsi="Arial"/>
        <w:b/>
        <w:sz w:val="14"/>
        <w:szCs w:val="14"/>
      </w:rPr>
    </w:pPr>
    <w:r w:rsidRPr="00F8577C">
      <w:rPr>
        <w:rFonts w:ascii="Arial" w:hAnsi="Arial"/>
        <w:b/>
        <w:sz w:val="14"/>
        <w:szCs w:val="14"/>
      </w:rPr>
      <w:t xml:space="preserve">Page </w:t>
    </w:r>
    <w:r w:rsidR="0073555E" w:rsidRPr="00F8577C">
      <w:rPr>
        <w:rFonts w:ascii="Arial" w:hAnsi="Arial"/>
        <w:b/>
        <w:sz w:val="14"/>
        <w:szCs w:val="14"/>
      </w:rPr>
      <w:fldChar w:fldCharType="begin"/>
    </w:r>
    <w:r w:rsidRPr="00F8577C">
      <w:rPr>
        <w:rFonts w:ascii="Arial" w:hAnsi="Arial"/>
        <w:b/>
        <w:sz w:val="14"/>
        <w:szCs w:val="14"/>
      </w:rPr>
      <w:instrText xml:space="preserve"> PAGE </w:instrText>
    </w:r>
    <w:r w:rsidR="0073555E" w:rsidRPr="00F8577C">
      <w:rPr>
        <w:rFonts w:ascii="Arial" w:hAnsi="Arial"/>
        <w:b/>
        <w:sz w:val="14"/>
        <w:szCs w:val="14"/>
      </w:rPr>
      <w:fldChar w:fldCharType="separate"/>
    </w:r>
    <w:r w:rsidR="00D638BD">
      <w:rPr>
        <w:rFonts w:ascii="Arial" w:hAnsi="Arial"/>
        <w:b/>
        <w:noProof/>
        <w:sz w:val="14"/>
        <w:szCs w:val="14"/>
      </w:rPr>
      <w:t>1</w:t>
    </w:r>
    <w:r w:rsidR="0073555E" w:rsidRPr="00F8577C">
      <w:rPr>
        <w:rFonts w:ascii="Arial" w:hAnsi="Arial"/>
        <w:b/>
        <w:sz w:val="14"/>
        <w:szCs w:val="14"/>
      </w:rPr>
      <w:fldChar w:fldCharType="end"/>
    </w:r>
    <w:r w:rsidR="000F35BA">
      <w:rPr>
        <w:rFonts w:ascii="Arial" w:hAnsi="Arial"/>
        <w:b/>
        <w:sz w:val="14"/>
        <w:szCs w:val="14"/>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737B9" w14:textId="77777777" w:rsidR="00351689" w:rsidRDefault="00351689">
      <w:r>
        <w:separator/>
      </w:r>
    </w:p>
  </w:footnote>
  <w:footnote w:type="continuationSeparator" w:id="0">
    <w:p w14:paraId="4C330445" w14:textId="77777777" w:rsidR="00351689" w:rsidRDefault="00351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D6A"/>
    <w:multiLevelType w:val="multilevel"/>
    <w:tmpl w:val="B2CCBE6A"/>
    <w:lvl w:ilvl="0">
      <w:start w:val="1"/>
      <w:numFmt w:val="decimal"/>
      <w:lvlText w:val="%1."/>
      <w:lvlJc w:val="left"/>
      <w:pPr>
        <w:tabs>
          <w:tab w:val="num" w:pos="1530"/>
        </w:tabs>
        <w:ind w:left="1530" w:hanging="360"/>
      </w:pPr>
      <w:rPr>
        <w:rFonts w:hint="default"/>
        <w:b/>
      </w:rPr>
    </w:lvl>
    <w:lvl w:ilvl="1" w:tentative="1">
      <w:start w:val="1"/>
      <w:numFmt w:val="lowerLetter"/>
      <w:lvlText w:val="%2."/>
      <w:lvlJc w:val="left"/>
      <w:pPr>
        <w:tabs>
          <w:tab w:val="num" w:pos="2610"/>
        </w:tabs>
        <w:ind w:left="2610" w:hanging="360"/>
      </w:pPr>
    </w:lvl>
    <w:lvl w:ilvl="2" w:tentative="1">
      <w:start w:val="1"/>
      <w:numFmt w:val="lowerRoman"/>
      <w:lvlText w:val="%3."/>
      <w:lvlJc w:val="right"/>
      <w:pPr>
        <w:tabs>
          <w:tab w:val="num" w:pos="3330"/>
        </w:tabs>
        <w:ind w:left="3330" w:hanging="180"/>
      </w:pPr>
    </w:lvl>
    <w:lvl w:ilvl="3" w:tentative="1">
      <w:start w:val="1"/>
      <w:numFmt w:val="decimal"/>
      <w:lvlText w:val="%4."/>
      <w:lvlJc w:val="left"/>
      <w:pPr>
        <w:tabs>
          <w:tab w:val="num" w:pos="4050"/>
        </w:tabs>
        <w:ind w:left="4050" w:hanging="360"/>
      </w:pPr>
    </w:lvl>
    <w:lvl w:ilvl="4" w:tentative="1">
      <w:start w:val="1"/>
      <w:numFmt w:val="lowerLetter"/>
      <w:lvlText w:val="%5."/>
      <w:lvlJc w:val="left"/>
      <w:pPr>
        <w:tabs>
          <w:tab w:val="num" w:pos="4770"/>
        </w:tabs>
        <w:ind w:left="4770" w:hanging="360"/>
      </w:pPr>
    </w:lvl>
    <w:lvl w:ilvl="5" w:tentative="1">
      <w:start w:val="1"/>
      <w:numFmt w:val="lowerRoman"/>
      <w:lvlText w:val="%6."/>
      <w:lvlJc w:val="right"/>
      <w:pPr>
        <w:tabs>
          <w:tab w:val="num" w:pos="5490"/>
        </w:tabs>
        <w:ind w:left="5490" w:hanging="180"/>
      </w:pPr>
    </w:lvl>
    <w:lvl w:ilvl="6" w:tentative="1">
      <w:start w:val="1"/>
      <w:numFmt w:val="decimal"/>
      <w:lvlText w:val="%7."/>
      <w:lvlJc w:val="left"/>
      <w:pPr>
        <w:tabs>
          <w:tab w:val="num" w:pos="6210"/>
        </w:tabs>
        <w:ind w:left="6210" w:hanging="360"/>
      </w:pPr>
    </w:lvl>
    <w:lvl w:ilvl="7" w:tentative="1">
      <w:start w:val="1"/>
      <w:numFmt w:val="lowerLetter"/>
      <w:lvlText w:val="%8."/>
      <w:lvlJc w:val="left"/>
      <w:pPr>
        <w:tabs>
          <w:tab w:val="num" w:pos="6930"/>
        </w:tabs>
        <w:ind w:left="6930" w:hanging="360"/>
      </w:pPr>
    </w:lvl>
    <w:lvl w:ilvl="8" w:tentative="1">
      <w:start w:val="1"/>
      <w:numFmt w:val="lowerRoman"/>
      <w:lvlText w:val="%9."/>
      <w:lvlJc w:val="right"/>
      <w:pPr>
        <w:tabs>
          <w:tab w:val="num" w:pos="7650"/>
        </w:tabs>
        <w:ind w:left="7650" w:hanging="180"/>
      </w:pPr>
    </w:lvl>
  </w:abstractNum>
  <w:abstractNum w:abstractNumId="1" w15:restartNumberingAfterBreak="0">
    <w:nsid w:val="09203AD5"/>
    <w:multiLevelType w:val="hybridMultilevel"/>
    <w:tmpl w:val="90243056"/>
    <w:lvl w:ilvl="0" w:tplc="C720C08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8CC721E"/>
    <w:multiLevelType w:val="multilevel"/>
    <w:tmpl w:val="70DC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1374CF"/>
    <w:multiLevelType w:val="singleLevel"/>
    <w:tmpl w:val="025AA88C"/>
    <w:lvl w:ilvl="0">
      <w:start w:val="2"/>
      <w:numFmt w:val="decimal"/>
      <w:lvlText w:val="%1."/>
      <w:lvlJc w:val="left"/>
      <w:pPr>
        <w:tabs>
          <w:tab w:val="num" w:pos="636"/>
        </w:tabs>
        <w:ind w:left="636" w:hanging="360"/>
      </w:pPr>
      <w:rPr>
        <w:rFonts w:hint="default"/>
      </w:rPr>
    </w:lvl>
  </w:abstractNum>
  <w:abstractNum w:abstractNumId="4" w15:restartNumberingAfterBreak="0">
    <w:nsid w:val="442F0B3E"/>
    <w:multiLevelType w:val="multilevel"/>
    <w:tmpl w:val="13C600D8"/>
    <w:lvl w:ilvl="0">
      <w:start w:val="2"/>
      <w:numFmt w:val="decimal"/>
      <w:lvlText w:val="%1."/>
      <w:lvlJc w:val="left"/>
      <w:pPr>
        <w:tabs>
          <w:tab w:val="num" w:pos="636"/>
        </w:tabs>
        <w:ind w:left="636"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46475ACB"/>
    <w:multiLevelType w:val="hybridMultilevel"/>
    <w:tmpl w:val="B17EBE6E"/>
    <w:lvl w:ilvl="0" w:tplc="15EC5E3E">
      <w:start w:val="1"/>
      <w:numFmt w:val="decimal"/>
      <w:lvlText w:val="%1."/>
      <w:lvlJc w:val="left"/>
      <w:pPr>
        <w:tabs>
          <w:tab w:val="num" w:pos="720"/>
        </w:tabs>
        <w:ind w:left="720" w:hanging="360"/>
      </w:pPr>
    </w:lvl>
    <w:lvl w:ilvl="1" w:tplc="CDAA85A4" w:tentative="1">
      <w:start w:val="1"/>
      <w:numFmt w:val="decimal"/>
      <w:lvlText w:val="%2."/>
      <w:lvlJc w:val="left"/>
      <w:pPr>
        <w:tabs>
          <w:tab w:val="num" w:pos="1440"/>
        </w:tabs>
        <w:ind w:left="1440" w:hanging="360"/>
      </w:pPr>
    </w:lvl>
    <w:lvl w:ilvl="2" w:tplc="48DED4E0" w:tentative="1">
      <w:start w:val="1"/>
      <w:numFmt w:val="decimal"/>
      <w:lvlText w:val="%3."/>
      <w:lvlJc w:val="left"/>
      <w:pPr>
        <w:tabs>
          <w:tab w:val="num" w:pos="2160"/>
        </w:tabs>
        <w:ind w:left="2160" w:hanging="360"/>
      </w:pPr>
    </w:lvl>
    <w:lvl w:ilvl="3" w:tplc="1A2EBB54" w:tentative="1">
      <w:start w:val="1"/>
      <w:numFmt w:val="decimal"/>
      <w:lvlText w:val="%4."/>
      <w:lvlJc w:val="left"/>
      <w:pPr>
        <w:tabs>
          <w:tab w:val="num" w:pos="2880"/>
        </w:tabs>
        <w:ind w:left="2880" w:hanging="360"/>
      </w:pPr>
    </w:lvl>
    <w:lvl w:ilvl="4" w:tplc="1CA2C420" w:tentative="1">
      <w:start w:val="1"/>
      <w:numFmt w:val="decimal"/>
      <w:lvlText w:val="%5."/>
      <w:lvlJc w:val="left"/>
      <w:pPr>
        <w:tabs>
          <w:tab w:val="num" w:pos="3600"/>
        </w:tabs>
        <w:ind w:left="3600" w:hanging="360"/>
      </w:pPr>
    </w:lvl>
    <w:lvl w:ilvl="5" w:tplc="B96CDE7E" w:tentative="1">
      <w:start w:val="1"/>
      <w:numFmt w:val="decimal"/>
      <w:lvlText w:val="%6."/>
      <w:lvlJc w:val="left"/>
      <w:pPr>
        <w:tabs>
          <w:tab w:val="num" w:pos="4320"/>
        </w:tabs>
        <w:ind w:left="4320" w:hanging="360"/>
      </w:pPr>
    </w:lvl>
    <w:lvl w:ilvl="6" w:tplc="4BEAC61E" w:tentative="1">
      <w:start w:val="1"/>
      <w:numFmt w:val="decimal"/>
      <w:lvlText w:val="%7."/>
      <w:lvlJc w:val="left"/>
      <w:pPr>
        <w:tabs>
          <w:tab w:val="num" w:pos="5040"/>
        </w:tabs>
        <w:ind w:left="5040" w:hanging="360"/>
      </w:pPr>
    </w:lvl>
    <w:lvl w:ilvl="7" w:tplc="145C6896" w:tentative="1">
      <w:start w:val="1"/>
      <w:numFmt w:val="decimal"/>
      <w:lvlText w:val="%8."/>
      <w:lvlJc w:val="left"/>
      <w:pPr>
        <w:tabs>
          <w:tab w:val="num" w:pos="5760"/>
        </w:tabs>
        <w:ind w:left="5760" w:hanging="360"/>
      </w:pPr>
    </w:lvl>
    <w:lvl w:ilvl="8" w:tplc="AF3654BE" w:tentative="1">
      <w:start w:val="1"/>
      <w:numFmt w:val="decimal"/>
      <w:lvlText w:val="%9."/>
      <w:lvlJc w:val="left"/>
      <w:pPr>
        <w:tabs>
          <w:tab w:val="num" w:pos="6480"/>
        </w:tabs>
        <w:ind w:left="6480" w:hanging="360"/>
      </w:pPr>
    </w:lvl>
  </w:abstractNum>
  <w:abstractNum w:abstractNumId="6" w15:restartNumberingAfterBreak="0">
    <w:nsid w:val="47BB07EB"/>
    <w:multiLevelType w:val="hybridMultilevel"/>
    <w:tmpl w:val="D49ACFC2"/>
    <w:lvl w:ilvl="0" w:tplc="4F34D63C">
      <w:start w:val="1"/>
      <w:numFmt w:val="decimal"/>
      <w:lvlText w:val="%1."/>
      <w:lvlJc w:val="left"/>
      <w:pPr>
        <w:tabs>
          <w:tab w:val="num" w:pos="720"/>
        </w:tabs>
        <w:ind w:left="720" w:hanging="360"/>
      </w:pPr>
    </w:lvl>
    <w:lvl w:ilvl="1" w:tplc="68747F92">
      <w:start w:val="1"/>
      <w:numFmt w:val="decimal"/>
      <w:lvlText w:val="%2."/>
      <w:lvlJc w:val="left"/>
      <w:pPr>
        <w:tabs>
          <w:tab w:val="num" w:pos="1440"/>
        </w:tabs>
        <w:ind w:left="1440" w:hanging="360"/>
      </w:pPr>
    </w:lvl>
    <w:lvl w:ilvl="2" w:tplc="8B0EF87C">
      <w:start w:val="1"/>
      <w:numFmt w:val="upperRoman"/>
      <w:lvlText w:val="%3."/>
      <w:lvlJc w:val="right"/>
      <w:pPr>
        <w:tabs>
          <w:tab w:val="num" w:pos="2160"/>
        </w:tabs>
        <w:ind w:left="2160" w:hanging="360"/>
      </w:pPr>
    </w:lvl>
    <w:lvl w:ilvl="3" w:tplc="3B965FA0" w:tentative="1">
      <w:start w:val="1"/>
      <w:numFmt w:val="decimal"/>
      <w:lvlText w:val="%4."/>
      <w:lvlJc w:val="left"/>
      <w:pPr>
        <w:tabs>
          <w:tab w:val="num" w:pos="2880"/>
        </w:tabs>
        <w:ind w:left="2880" w:hanging="360"/>
      </w:pPr>
    </w:lvl>
    <w:lvl w:ilvl="4" w:tplc="15746AC4" w:tentative="1">
      <w:start w:val="1"/>
      <w:numFmt w:val="decimal"/>
      <w:lvlText w:val="%5."/>
      <w:lvlJc w:val="left"/>
      <w:pPr>
        <w:tabs>
          <w:tab w:val="num" w:pos="3600"/>
        </w:tabs>
        <w:ind w:left="3600" w:hanging="360"/>
      </w:pPr>
    </w:lvl>
    <w:lvl w:ilvl="5" w:tplc="4BD467EA" w:tentative="1">
      <w:start w:val="1"/>
      <w:numFmt w:val="decimal"/>
      <w:lvlText w:val="%6."/>
      <w:lvlJc w:val="left"/>
      <w:pPr>
        <w:tabs>
          <w:tab w:val="num" w:pos="4320"/>
        </w:tabs>
        <w:ind w:left="4320" w:hanging="360"/>
      </w:pPr>
    </w:lvl>
    <w:lvl w:ilvl="6" w:tplc="DF72D93E" w:tentative="1">
      <w:start w:val="1"/>
      <w:numFmt w:val="decimal"/>
      <w:lvlText w:val="%7."/>
      <w:lvlJc w:val="left"/>
      <w:pPr>
        <w:tabs>
          <w:tab w:val="num" w:pos="5040"/>
        </w:tabs>
        <w:ind w:left="5040" w:hanging="360"/>
      </w:pPr>
    </w:lvl>
    <w:lvl w:ilvl="7" w:tplc="AF18A326" w:tentative="1">
      <w:start w:val="1"/>
      <w:numFmt w:val="decimal"/>
      <w:lvlText w:val="%8."/>
      <w:lvlJc w:val="left"/>
      <w:pPr>
        <w:tabs>
          <w:tab w:val="num" w:pos="5760"/>
        </w:tabs>
        <w:ind w:left="5760" w:hanging="360"/>
      </w:pPr>
    </w:lvl>
    <w:lvl w:ilvl="8" w:tplc="8242BC06" w:tentative="1">
      <w:start w:val="1"/>
      <w:numFmt w:val="decimal"/>
      <w:lvlText w:val="%9."/>
      <w:lvlJc w:val="left"/>
      <w:pPr>
        <w:tabs>
          <w:tab w:val="num" w:pos="6480"/>
        </w:tabs>
        <w:ind w:left="6480" w:hanging="360"/>
      </w:pPr>
    </w:lvl>
  </w:abstractNum>
  <w:abstractNum w:abstractNumId="7" w15:restartNumberingAfterBreak="0">
    <w:nsid w:val="495C0D34"/>
    <w:multiLevelType w:val="multilevel"/>
    <w:tmpl w:val="2B0E00BE"/>
    <w:lvl w:ilvl="0">
      <w:start w:val="2"/>
      <w:numFmt w:val="decimal"/>
      <w:lvlText w:val="%1."/>
      <w:lvlJc w:val="left"/>
      <w:pPr>
        <w:tabs>
          <w:tab w:val="num" w:pos="636"/>
        </w:tabs>
        <w:ind w:left="636"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4B5E153A"/>
    <w:multiLevelType w:val="hybridMultilevel"/>
    <w:tmpl w:val="2B2C99C8"/>
    <w:lvl w:ilvl="0" w:tplc="9E9062AA">
      <w:start w:val="1"/>
      <w:numFmt w:val="decimal"/>
      <w:lvlText w:val="%1."/>
      <w:lvlJc w:val="left"/>
      <w:pPr>
        <w:tabs>
          <w:tab w:val="num" w:pos="360"/>
        </w:tabs>
        <w:ind w:left="0" w:firstLine="0"/>
      </w:pPr>
      <w:rPr>
        <w:rFonts w:hint="default"/>
      </w:rPr>
    </w:lvl>
    <w:lvl w:ilvl="1" w:tplc="7972757C" w:tentative="1">
      <w:start w:val="1"/>
      <w:numFmt w:val="lowerLetter"/>
      <w:lvlText w:val="%2."/>
      <w:lvlJc w:val="left"/>
      <w:pPr>
        <w:tabs>
          <w:tab w:val="num" w:pos="1440"/>
        </w:tabs>
        <w:ind w:left="1440" w:hanging="360"/>
      </w:pPr>
    </w:lvl>
    <w:lvl w:ilvl="2" w:tplc="865CD81A" w:tentative="1">
      <w:start w:val="1"/>
      <w:numFmt w:val="lowerRoman"/>
      <w:lvlText w:val="%3."/>
      <w:lvlJc w:val="right"/>
      <w:pPr>
        <w:tabs>
          <w:tab w:val="num" w:pos="2160"/>
        </w:tabs>
        <w:ind w:left="2160" w:hanging="180"/>
      </w:pPr>
    </w:lvl>
    <w:lvl w:ilvl="3" w:tplc="FE16518A" w:tentative="1">
      <w:start w:val="1"/>
      <w:numFmt w:val="decimal"/>
      <w:lvlText w:val="%4."/>
      <w:lvlJc w:val="left"/>
      <w:pPr>
        <w:tabs>
          <w:tab w:val="num" w:pos="2880"/>
        </w:tabs>
        <w:ind w:left="2880" w:hanging="360"/>
      </w:pPr>
    </w:lvl>
    <w:lvl w:ilvl="4" w:tplc="9DC65AB4" w:tentative="1">
      <w:start w:val="1"/>
      <w:numFmt w:val="lowerLetter"/>
      <w:lvlText w:val="%5."/>
      <w:lvlJc w:val="left"/>
      <w:pPr>
        <w:tabs>
          <w:tab w:val="num" w:pos="3600"/>
        </w:tabs>
        <w:ind w:left="3600" w:hanging="360"/>
      </w:pPr>
    </w:lvl>
    <w:lvl w:ilvl="5" w:tplc="30186C48" w:tentative="1">
      <w:start w:val="1"/>
      <w:numFmt w:val="lowerRoman"/>
      <w:lvlText w:val="%6."/>
      <w:lvlJc w:val="right"/>
      <w:pPr>
        <w:tabs>
          <w:tab w:val="num" w:pos="4320"/>
        </w:tabs>
        <w:ind w:left="4320" w:hanging="180"/>
      </w:pPr>
    </w:lvl>
    <w:lvl w:ilvl="6" w:tplc="6A62AB7A" w:tentative="1">
      <w:start w:val="1"/>
      <w:numFmt w:val="decimal"/>
      <w:lvlText w:val="%7."/>
      <w:lvlJc w:val="left"/>
      <w:pPr>
        <w:tabs>
          <w:tab w:val="num" w:pos="5040"/>
        </w:tabs>
        <w:ind w:left="5040" w:hanging="360"/>
      </w:pPr>
    </w:lvl>
    <w:lvl w:ilvl="7" w:tplc="DBB2FDF6" w:tentative="1">
      <w:start w:val="1"/>
      <w:numFmt w:val="lowerLetter"/>
      <w:lvlText w:val="%8."/>
      <w:lvlJc w:val="left"/>
      <w:pPr>
        <w:tabs>
          <w:tab w:val="num" w:pos="5760"/>
        </w:tabs>
        <w:ind w:left="5760" w:hanging="360"/>
      </w:pPr>
    </w:lvl>
    <w:lvl w:ilvl="8" w:tplc="603A014E" w:tentative="1">
      <w:start w:val="1"/>
      <w:numFmt w:val="lowerRoman"/>
      <w:lvlText w:val="%9."/>
      <w:lvlJc w:val="right"/>
      <w:pPr>
        <w:tabs>
          <w:tab w:val="num" w:pos="6480"/>
        </w:tabs>
        <w:ind w:left="6480" w:hanging="180"/>
      </w:pPr>
    </w:lvl>
  </w:abstractNum>
  <w:abstractNum w:abstractNumId="9" w15:restartNumberingAfterBreak="0">
    <w:nsid w:val="4FB77827"/>
    <w:multiLevelType w:val="multilevel"/>
    <w:tmpl w:val="9EE2C468"/>
    <w:lvl w:ilvl="0">
      <w:start w:val="15"/>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595C59BF"/>
    <w:multiLevelType w:val="multilevel"/>
    <w:tmpl w:val="D0C467D6"/>
    <w:lvl w:ilvl="0">
      <w:start w:val="13"/>
      <w:numFmt w:val="decimal"/>
      <w:lvlText w:val="%1."/>
      <w:lvlJc w:val="left"/>
      <w:pPr>
        <w:tabs>
          <w:tab w:val="num" w:pos="636"/>
        </w:tabs>
        <w:ind w:left="636"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5A7632EF"/>
    <w:multiLevelType w:val="multilevel"/>
    <w:tmpl w:val="8DD8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D905B7"/>
    <w:multiLevelType w:val="hybridMultilevel"/>
    <w:tmpl w:val="FF424CAE"/>
    <w:lvl w:ilvl="0" w:tplc="080AD1A2">
      <w:start w:val="1"/>
      <w:numFmt w:val="decimal"/>
      <w:lvlText w:val="%1."/>
      <w:lvlJc w:val="left"/>
      <w:pPr>
        <w:tabs>
          <w:tab w:val="num" w:pos="547"/>
        </w:tabs>
        <w:ind w:left="0" w:firstLine="187"/>
      </w:pPr>
      <w:rPr>
        <w:rFonts w:hint="default"/>
      </w:rPr>
    </w:lvl>
    <w:lvl w:ilvl="1" w:tplc="D2C426E0" w:tentative="1">
      <w:start w:val="1"/>
      <w:numFmt w:val="lowerLetter"/>
      <w:lvlText w:val="%2."/>
      <w:lvlJc w:val="left"/>
      <w:pPr>
        <w:tabs>
          <w:tab w:val="num" w:pos="1440"/>
        </w:tabs>
        <w:ind w:left="1440" w:hanging="360"/>
      </w:pPr>
    </w:lvl>
    <w:lvl w:ilvl="2" w:tplc="D402DC36" w:tentative="1">
      <w:start w:val="1"/>
      <w:numFmt w:val="lowerRoman"/>
      <w:lvlText w:val="%3."/>
      <w:lvlJc w:val="right"/>
      <w:pPr>
        <w:tabs>
          <w:tab w:val="num" w:pos="2160"/>
        </w:tabs>
        <w:ind w:left="2160" w:hanging="180"/>
      </w:pPr>
    </w:lvl>
    <w:lvl w:ilvl="3" w:tplc="95D20058" w:tentative="1">
      <w:start w:val="1"/>
      <w:numFmt w:val="decimal"/>
      <w:lvlText w:val="%4."/>
      <w:lvlJc w:val="left"/>
      <w:pPr>
        <w:tabs>
          <w:tab w:val="num" w:pos="2880"/>
        </w:tabs>
        <w:ind w:left="2880" w:hanging="360"/>
      </w:pPr>
    </w:lvl>
    <w:lvl w:ilvl="4" w:tplc="A9744AC0" w:tentative="1">
      <w:start w:val="1"/>
      <w:numFmt w:val="lowerLetter"/>
      <w:lvlText w:val="%5."/>
      <w:lvlJc w:val="left"/>
      <w:pPr>
        <w:tabs>
          <w:tab w:val="num" w:pos="3600"/>
        </w:tabs>
        <w:ind w:left="3600" w:hanging="360"/>
      </w:pPr>
    </w:lvl>
    <w:lvl w:ilvl="5" w:tplc="1A0C9828" w:tentative="1">
      <w:start w:val="1"/>
      <w:numFmt w:val="lowerRoman"/>
      <w:lvlText w:val="%6."/>
      <w:lvlJc w:val="right"/>
      <w:pPr>
        <w:tabs>
          <w:tab w:val="num" w:pos="4320"/>
        </w:tabs>
        <w:ind w:left="4320" w:hanging="180"/>
      </w:pPr>
    </w:lvl>
    <w:lvl w:ilvl="6" w:tplc="D754656E" w:tentative="1">
      <w:start w:val="1"/>
      <w:numFmt w:val="decimal"/>
      <w:lvlText w:val="%7."/>
      <w:lvlJc w:val="left"/>
      <w:pPr>
        <w:tabs>
          <w:tab w:val="num" w:pos="5040"/>
        </w:tabs>
        <w:ind w:left="5040" w:hanging="360"/>
      </w:pPr>
    </w:lvl>
    <w:lvl w:ilvl="7" w:tplc="AEFA1AAE" w:tentative="1">
      <w:start w:val="1"/>
      <w:numFmt w:val="lowerLetter"/>
      <w:lvlText w:val="%8."/>
      <w:lvlJc w:val="left"/>
      <w:pPr>
        <w:tabs>
          <w:tab w:val="num" w:pos="5760"/>
        </w:tabs>
        <w:ind w:left="5760" w:hanging="360"/>
      </w:pPr>
    </w:lvl>
    <w:lvl w:ilvl="8" w:tplc="EA428F64" w:tentative="1">
      <w:start w:val="1"/>
      <w:numFmt w:val="lowerRoman"/>
      <w:lvlText w:val="%9."/>
      <w:lvlJc w:val="right"/>
      <w:pPr>
        <w:tabs>
          <w:tab w:val="num" w:pos="6480"/>
        </w:tabs>
        <w:ind w:left="6480" w:hanging="180"/>
      </w:pPr>
    </w:lvl>
  </w:abstractNum>
  <w:abstractNum w:abstractNumId="13" w15:restartNumberingAfterBreak="0">
    <w:nsid w:val="5C16772C"/>
    <w:multiLevelType w:val="singleLevel"/>
    <w:tmpl w:val="315AD838"/>
    <w:lvl w:ilvl="0">
      <w:start w:val="1"/>
      <w:numFmt w:val="lowerLetter"/>
      <w:lvlText w:val="(%1)"/>
      <w:lvlJc w:val="left"/>
      <w:pPr>
        <w:tabs>
          <w:tab w:val="num" w:pos="540"/>
        </w:tabs>
        <w:ind w:left="540" w:hanging="360"/>
      </w:pPr>
      <w:rPr>
        <w:rFonts w:hint="default"/>
        <w:b/>
      </w:rPr>
    </w:lvl>
  </w:abstractNum>
  <w:abstractNum w:abstractNumId="14" w15:restartNumberingAfterBreak="0">
    <w:nsid w:val="5DCE6473"/>
    <w:multiLevelType w:val="hybridMultilevel"/>
    <w:tmpl w:val="D1E6EB64"/>
    <w:lvl w:ilvl="0" w:tplc="E7E4D0D0">
      <w:start w:val="1"/>
      <w:numFmt w:val="lowerRoman"/>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7F74F2E"/>
    <w:multiLevelType w:val="hybridMultilevel"/>
    <w:tmpl w:val="9AF652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5C3015"/>
    <w:multiLevelType w:val="multilevel"/>
    <w:tmpl w:val="9C8C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9C41E3"/>
    <w:multiLevelType w:val="hybridMultilevel"/>
    <w:tmpl w:val="94AAC484"/>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0C7A8F"/>
    <w:multiLevelType w:val="singleLevel"/>
    <w:tmpl w:val="2415CB0D"/>
    <w:lvl w:ilvl="0">
      <w:start w:val="6"/>
      <w:numFmt w:val="decimal"/>
      <w:lvlText w:val="%1."/>
      <w:lvlJc w:val="left"/>
      <w:pPr>
        <w:tabs>
          <w:tab w:val="num" w:pos="216"/>
        </w:tabs>
      </w:pPr>
      <w:rPr>
        <w:rFonts w:cs="Times New Roman"/>
        <w:color w:val="000000"/>
      </w:rPr>
    </w:lvl>
  </w:abstractNum>
  <w:abstractNum w:abstractNumId="19" w15:restartNumberingAfterBreak="0">
    <w:nsid w:val="6B12612F"/>
    <w:multiLevelType w:val="multilevel"/>
    <w:tmpl w:val="CF50B934"/>
    <w:lvl w:ilvl="0">
      <w:start w:val="2"/>
      <w:numFmt w:val="decimal"/>
      <w:lvlText w:val="%1."/>
      <w:lvlJc w:val="left"/>
      <w:pPr>
        <w:tabs>
          <w:tab w:val="num" w:pos="636"/>
        </w:tabs>
        <w:ind w:left="636"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77373B2D"/>
    <w:multiLevelType w:val="hybridMultilevel"/>
    <w:tmpl w:val="F6BC0CC8"/>
    <w:lvl w:ilvl="0" w:tplc="9922538E">
      <w:start w:val="1"/>
      <w:numFmt w:val="decimal"/>
      <w:lvlText w:val="%1."/>
      <w:lvlJc w:val="left"/>
      <w:pPr>
        <w:tabs>
          <w:tab w:val="num" w:pos="720"/>
        </w:tabs>
        <w:ind w:left="720" w:hanging="360"/>
      </w:pPr>
    </w:lvl>
    <w:lvl w:ilvl="1" w:tplc="D7987AF6">
      <w:start w:val="1"/>
      <w:numFmt w:val="decimal"/>
      <w:lvlText w:val="%2."/>
      <w:lvlJc w:val="left"/>
      <w:pPr>
        <w:tabs>
          <w:tab w:val="num" w:pos="1440"/>
        </w:tabs>
        <w:ind w:left="1440" w:hanging="360"/>
      </w:pPr>
    </w:lvl>
    <w:lvl w:ilvl="2" w:tplc="B6A8E09C" w:tentative="1">
      <w:start w:val="1"/>
      <w:numFmt w:val="decimal"/>
      <w:lvlText w:val="%3."/>
      <w:lvlJc w:val="left"/>
      <w:pPr>
        <w:tabs>
          <w:tab w:val="num" w:pos="2160"/>
        </w:tabs>
        <w:ind w:left="2160" w:hanging="360"/>
      </w:pPr>
    </w:lvl>
    <w:lvl w:ilvl="3" w:tplc="3D7C07F8" w:tentative="1">
      <w:start w:val="1"/>
      <w:numFmt w:val="decimal"/>
      <w:lvlText w:val="%4."/>
      <w:lvlJc w:val="left"/>
      <w:pPr>
        <w:tabs>
          <w:tab w:val="num" w:pos="2880"/>
        </w:tabs>
        <w:ind w:left="2880" w:hanging="360"/>
      </w:pPr>
    </w:lvl>
    <w:lvl w:ilvl="4" w:tplc="32D2F72E" w:tentative="1">
      <w:start w:val="1"/>
      <w:numFmt w:val="decimal"/>
      <w:lvlText w:val="%5."/>
      <w:lvlJc w:val="left"/>
      <w:pPr>
        <w:tabs>
          <w:tab w:val="num" w:pos="3600"/>
        </w:tabs>
        <w:ind w:left="3600" w:hanging="360"/>
      </w:pPr>
    </w:lvl>
    <w:lvl w:ilvl="5" w:tplc="6546C380" w:tentative="1">
      <w:start w:val="1"/>
      <w:numFmt w:val="decimal"/>
      <w:lvlText w:val="%6."/>
      <w:lvlJc w:val="left"/>
      <w:pPr>
        <w:tabs>
          <w:tab w:val="num" w:pos="4320"/>
        </w:tabs>
        <w:ind w:left="4320" w:hanging="360"/>
      </w:pPr>
    </w:lvl>
    <w:lvl w:ilvl="6" w:tplc="BA2EFE9C" w:tentative="1">
      <w:start w:val="1"/>
      <w:numFmt w:val="decimal"/>
      <w:lvlText w:val="%7."/>
      <w:lvlJc w:val="left"/>
      <w:pPr>
        <w:tabs>
          <w:tab w:val="num" w:pos="5040"/>
        </w:tabs>
        <w:ind w:left="5040" w:hanging="360"/>
      </w:pPr>
    </w:lvl>
    <w:lvl w:ilvl="7" w:tplc="422A9AE4" w:tentative="1">
      <w:start w:val="1"/>
      <w:numFmt w:val="decimal"/>
      <w:lvlText w:val="%8."/>
      <w:lvlJc w:val="left"/>
      <w:pPr>
        <w:tabs>
          <w:tab w:val="num" w:pos="5760"/>
        </w:tabs>
        <w:ind w:left="5760" w:hanging="360"/>
      </w:pPr>
    </w:lvl>
    <w:lvl w:ilvl="8" w:tplc="912A826A" w:tentative="1">
      <w:start w:val="1"/>
      <w:numFmt w:val="decimal"/>
      <w:lvlText w:val="%9."/>
      <w:lvlJc w:val="left"/>
      <w:pPr>
        <w:tabs>
          <w:tab w:val="num" w:pos="6480"/>
        </w:tabs>
        <w:ind w:left="6480" w:hanging="360"/>
      </w:pPr>
    </w:lvl>
  </w:abstractNum>
  <w:abstractNum w:abstractNumId="21" w15:restartNumberingAfterBreak="0">
    <w:nsid w:val="7FBB0753"/>
    <w:multiLevelType w:val="multilevel"/>
    <w:tmpl w:val="7BA4C492"/>
    <w:name w:val="General Numbering (1)"/>
    <w:lvl w:ilvl="0">
      <w:start w:val="1"/>
      <w:numFmt w:val="decimal"/>
      <w:pStyle w:val="Heading1"/>
      <w:lvlText w:val="%1."/>
      <w:lvlJc w:val="left"/>
      <w:pPr>
        <w:tabs>
          <w:tab w:val="num" w:pos="720"/>
        </w:tabs>
        <w:ind w:left="720" w:hanging="720"/>
      </w:pPr>
      <w:rPr>
        <w:caps w:val="0"/>
        <w:color w:val="000000"/>
        <w:u w:val="none"/>
      </w:rPr>
    </w:lvl>
    <w:lvl w:ilvl="1">
      <w:start w:val="1"/>
      <w:numFmt w:val="lowerLetter"/>
      <w:pStyle w:val="Heading2"/>
      <w:lvlText w:val="(%2)"/>
      <w:lvlJc w:val="left"/>
      <w:pPr>
        <w:tabs>
          <w:tab w:val="num" w:pos="1440"/>
        </w:tabs>
        <w:ind w:left="1440" w:hanging="720"/>
      </w:pPr>
      <w:rPr>
        <w:caps w:val="0"/>
        <w:color w:val="000000"/>
        <w:u w:val="none"/>
      </w:rPr>
    </w:lvl>
    <w:lvl w:ilvl="2">
      <w:start w:val="1"/>
      <w:numFmt w:val="lowerRoman"/>
      <w:pStyle w:val="Heading3"/>
      <w:lvlText w:val="(%3)"/>
      <w:lvlJc w:val="left"/>
      <w:pPr>
        <w:tabs>
          <w:tab w:val="num" w:pos="2160"/>
        </w:tabs>
        <w:ind w:left="2160" w:hanging="720"/>
      </w:pPr>
      <w:rPr>
        <w:caps w:val="0"/>
        <w:color w:val="000000"/>
        <w:u w:val="none"/>
      </w:rPr>
    </w:lvl>
    <w:lvl w:ilvl="3">
      <w:start w:val="1"/>
      <w:numFmt w:val="decimal"/>
      <w:pStyle w:val="Heading4"/>
      <w:lvlText w:val="(%4)"/>
      <w:lvlJc w:val="left"/>
      <w:pPr>
        <w:tabs>
          <w:tab w:val="num" w:pos="2880"/>
        </w:tabs>
        <w:ind w:left="2880" w:hanging="720"/>
      </w:pPr>
      <w:rPr>
        <w:caps w:val="0"/>
        <w:color w:val="000000"/>
        <w:u w:val="none"/>
      </w:rPr>
    </w:lvl>
    <w:lvl w:ilvl="4">
      <w:start w:val="1"/>
      <w:numFmt w:val="lowerLetter"/>
      <w:pStyle w:val="Heading5"/>
      <w:lvlText w:val="%5."/>
      <w:lvlJc w:val="left"/>
      <w:pPr>
        <w:tabs>
          <w:tab w:val="num" w:pos="3600"/>
        </w:tabs>
        <w:ind w:left="3600" w:hanging="720"/>
      </w:pPr>
      <w:rPr>
        <w:caps w:val="0"/>
        <w:color w:val="000000"/>
        <w:u w:val="none"/>
      </w:rPr>
    </w:lvl>
    <w:lvl w:ilvl="5">
      <w:start w:val="1"/>
      <w:numFmt w:val="lowerRoman"/>
      <w:pStyle w:val="Heading6"/>
      <w:lvlText w:val="%6."/>
      <w:lvlJc w:val="left"/>
      <w:pPr>
        <w:tabs>
          <w:tab w:val="num" w:pos="4320"/>
        </w:tabs>
        <w:ind w:left="4320" w:hanging="720"/>
      </w:pPr>
      <w:rPr>
        <w:caps w:val="0"/>
        <w:color w:val="000000"/>
        <w:u w:val="none"/>
      </w:rPr>
    </w:lvl>
    <w:lvl w:ilvl="6">
      <w:start w:val="1"/>
      <w:numFmt w:val="decimal"/>
      <w:pStyle w:val="Heading7"/>
      <w:lvlText w:val="%7)"/>
      <w:lvlJc w:val="left"/>
      <w:pPr>
        <w:tabs>
          <w:tab w:val="num" w:pos="5040"/>
        </w:tabs>
        <w:ind w:left="5040" w:hanging="720"/>
      </w:pPr>
      <w:rPr>
        <w:caps w:val="0"/>
        <w:color w:val="000000"/>
        <w:u w:val="none"/>
      </w:rPr>
    </w:lvl>
    <w:lvl w:ilvl="7">
      <w:start w:val="1"/>
      <w:numFmt w:val="lowerLetter"/>
      <w:pStyle w:val="Heading8"/>
      <w:lvlText w:val="%8)"/>
      <w:lvlJc w:val="left"/>
      <w:pPr>
        <w:tabs>
          <w:tab w:val="num" w:pos="5760"/>
        </w:tabs>
        <w:ind w:left="5760" w:hanging="720"/>
      </w:pPr>
      <w:rPr>
        <w:caps w:val="0"/>
        <w:color w:val="000000"/>
        <w:u w:val="none"/>
      </w:rPr>
    </w:lvl>
    <w:lvl w:ilvl="8">
      <w:start w:val="1"/>
      <w:numFmt w:val="lowerRoman"/>
      <w:pStyle w:val="Heading9"/>
      <w:lvlText w:val="%9)"/>
      <w:lvlJc w:val="left"/>
      <w:pPr>
        <w:tabs>
          <w:tab w:val="num" w:pos="6480"/>
        </w:tabs>
        <w:ind w:left="6480" w:hanging="720"/>
      </w:pPr>
      <w:rPr>
        <w:caps w:val="0"/>
        <w:color w:val="000000"/>
        <w:u w:val="none"/>
      </w:rPr>
    </w:lvl>
  </w:abstractNum>
  <w:num w:numId="1" w16cid:durableId="1569148163">
    <w:abstractNumId w:val="6"/>
  </w:num>
  <w:num w:numId="2" w16cid:durableId="255132984">
    <w:abstractNumId w:val="20"/>
  </w:num>
  <w:num w:numId="3" w16cid:durableId="154879737">
    <w:abstractNumId w:val="5"/>
  </w:num>
  <w:num w:numId="4" w16cid:durableId="1741515801">
    <w:abstractNumId w:val="12"/>
  </w:num>
  <w:num w:numId="5" w16cid:durableId="905190030">
    <w:abstractNumId w:val="8"/>
  </w:num>
  <w:num w:numId="6" w16cid:durableId="1410033036">
    <w:abstractNumId w:val="3"/>
  </w:num>
  <w:num w:numId="7" w16cid:durableId="929700665">
    <w:abstractNumId w:val="7"/>
  </w:num>
  <w:num w:numId="8" w16cid:durableId="1956253344">
    <w:abstractNumId w:val="19"/>
  </w:num>
  <w:num w:numId="9" w16cid:durableId="702941271">
    <w:abstractNumId w:val="4"/>
  </w:num>
  <w:num w:numId="10" w16cid:durableId="31424251">
    <w:abstractNumId w:val="13"/>
  </w:num>
  <w:num w:numId="11" w16cid:durableId="1348483277">
    <w:abstractNumId w:val="10"/>
  </w:num>
  <w:num w:numId="12" w16cid:durableId="1419207675">
    <w:abstractNumId w:val="0"/>
  </w:num>
  <w:num w:numId="13" w16cid:durableId="656151942">
    <w:abstractNumId w:val="9"/>
  </w:num>
  <w:num w:numId="14" w16cid:durableId="1516460879">
    <w:abstractNumId w:val="21"/>
  </w:num>
  <w:num w:numId="15" w16cid:durableId="1974821609">
    <w:abstractNumId w:val="18"/>
  </w:num>
  <w:num w:numId="16" w16cid:durableId="2033995022">
    <w:abstractNumId w:val="15"/>
  </w:num>
  <w:num w:numId="17" w16cid:durableId="1059206829">
    <w:abstractNumId w:val="14"/>
  </w:num>
  <w:num w:numId="18" w16cid:durableId="1188060101">
    <w:abstractNumId w:val="1"/>
  </w:num>
  <w:num w:numId="19" w16cid:durableId="560213147">
    <w:abstractNumId w:val="17"/>
  </w:num>
  <w:num w:numId="20" w16cid:durableId="1640648676">
    <w:abstractNumId w:val="11"/>
  </w:num>
  <w:num w:numId="21" w16cid:durableId="708066934">
    <w:abstractNumId w:val="16"/>
  </w:num>
  <w:num w:numId="22" w16cid:durableId="130827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5B6"/>
    <w:rsid w:val="0000047B"/>
    <w:rsid w:val="00013555"/>
    <w:rsid w:val="00015E79"/>
    <w:rsid w:val="00016706"/>
    <w:rsid w:val="00022046"/>
    <w:rsid w:val="00043B31"/>
    <w:rsid w:val="0004449B"/>
    <w:rsid w:val="00051627"/>
    <w:rsid w:val="00057A9A"/>
    <w:rsid w:val="000620EC"/>
    <w:rsid w:val="00062699"/>
    <w:rsid w:val="000641A7"/>
    <w:rsid w:val="00065589"/>
    <w:rsid w:val="000657DE"/>
    <w:rsid w:val="00074428"/>
    <w:rsid w:val="000811B5"/>
    <w:rsid w:val="00086EC4"/>
    <w:rsid w:val="00087183"/>
    <w:rsid w:val="00090E64"/>
    <w:rsid w:val="00090E7D"/>
    <w:rsid w:val="00091AD3"/>
    <w:rsid w:val="00091FFA"/>
    <w:rsid w:val="000A09F4"/>
    <w:rsid w:val="000A22A2"/>
    <w:rsid w:val="000B0A0F"/>
    <w:rsid w:val="000B6D4A"/>
    <w:rsid w:val="000C4E2A"/>
    <w:rsid w:val="000C7228"/>
    <w:rsid w:val="000D0627"/>
    <w:rsid w:val="000D0679"/>
    <w:rsid w:val="000D14DD"/>
    <w:rsid w:val="000D1FEA"/>
    <w:rsid w:val="000D45DD"/>
    <w:rsid w:val="000D533D"/>
    <w:rsid w:val="000D7ECF"/>
    <w:rsid w:val="000F3311"/>
    <w:rsid w:val="000F35BA"/>
    <w:rsid w:val="000F51F3"/>
    <w:rsid w:val="001031CE"/>
    <w:rsid w:val="00104590"/>
    <w:rsid w:val="001216C6"/>
    <w:rsid w:val="0012258D"/>
    <w:rsid w:val="00123D75"/>
    <w:rsid w:val="00125A42"/>
    <w:rsid w:val="0012750F"/>
    <w:rsid w:val="001328D5"/>
    <w:rsid w:val="00136376"/>
    <w:rsid w:val="00136D6D"/>
    <w:rsid w:val="00142F9D"/>
    <w:rsid w:val="00143356"/>
    <w:rsid w:val="00150002"/>
    <w:rsid w:val="00151621"/>
    <w:rsid w:val="0016716B"/>
    <w:rsid w:val="001704C1"/>
    <w:rsid w:val="00172078"/>
    <w:rsid w:val="001748C0"/>
    <w:rsid w:val="00176D3A"/>
    <w:rsid w:val="001847DA"/>
    <w:rsid w:val="001908D3"/>
    <w:rsid w:val="00190DD0"/>
    <w:rsid w:val="001917A4"/>
    <w:rsid w:val="001A1933"/>
    <w:rsid w:val="001A67C2"/>
    <w:rsid w:val="001A6D28"/>
    <w:rsid w:val="001A7438"/>
    <w:rsid w:val="001B0B9A"/>
    <w:rsid w:val="001B69D8"/>
    <w:rsid w:val="001C2061"/>
    <w:rsid w:val="001C649F"/>
    <w:rsid w:val="001C6E33"/>
    <w:rsid w:val="001D0B1E"/>
    <w:rsid w:val="001D4AC3"/>
    <w:rsid w:val="001D780D"/>
    <w:rsid w:val="001D7993"/>
    <w:rsid w:val="001E798D"/>
    <w:rsid w:val="001F0383"/>
    <w:rsid w:val="002011BB"/>
    <w:rsid w:val="00207EBD"/>
    <w:rsid w:val="00213BEB"/>
    <w:rsid w:val="00213D89"/>
    <w:rsid w:val="002222DA"/>
    <w:rsid w:val="00227A67"/>
    <w:rsid w:val="00232DB6"/>
    <w:rsid w:val="002358D1"/>
    <w:rsid w:val="00241563"/>
    <w:rsid w:val="002440DA"/>
    <w:rsid w:val="00247F2F"/>
    <w:rsid w:val="00252AB7"/>
    <w:rsid w:val="00252FE2"/>
    <w:rsid w:val="00256E51"/>
    <w:rsid w:val="002578BF"/>
    <w:rsid w:val="0026760D"/>
    <w:rsid w:val="00267D6C"/>
    <w:rsid w:val="002704C3"/>
    <w:rsid w:val="00280A26"/>
    <w:rsid w:val="002B23B8"/>
    <w:rsid w:val="002B38DD"/>
    <w:rsid w:val="002B3BD1"/>
    <w:rsid w:val="002B4264"/>
    <w:rsid w:val="002B6197"/>
    <w:rsid w:val="002C1340"/>
    <w:rsid w:val="002C2F0B"/>
    <w:rsid w:val="002C3C6E"/>
    <w:rsid w:val="002D1024"/>
    <w:rsid w:val="002D4121"/>
    <w:rsid w:val="002D61EF"/>
    <w:rsid w:val="002D7C7D"/>
    <w:rsid w:val="002E2384"/>
    <w:rsid w:val="00301A9F"/>
    <w:rsid w:val="0030521E"/>
    <w:rsid w:val="00307317"/>
    <w:rsid w:val="003149B7"/>
    <w:rsid w:val="003160DA"/>
    <w:rsid w:val="003277C3"/>
    <w:rsid w:val="00327D85"/>
    <w:rsid w:val="003301E7"/>
    <w:rsid w:val="003322EE"/>
    <w:rsid w:val="00333DB1"/>
    <w:rsid w:val="00335CD3"/>
    <w:rsid w:val="00340114"/>
    <w:rsid w:val="00346B52"/>
    <w:rsid w:val="00351407"/>
    <w:rsid w:val="00351689"/>
    <w:rsid w:val="00355BC4"/>
    <w:rsid w:val="003653AB"/>
    <w:rsid w:val="00366D56"/>
    <w:rsid w:val="0036710F"/>
    <w:rsid w:val="00370F75"/>
    <w:rsid w:val="00372F64"/>
    <w:rsid w:val="00384089"/>
    <w:rsid w:val="00392516"/>
    <w:rsid w:val="003925F7"/>
    <w:rsid w:val="003A1354"/>
    <w:rsid w:val="003A150B"/>
    <w:rsid w:val="003A4704"/>
    <w:rsid w:val="003C14EA"/>
    <w:rsid w:val="003C324C"/>
    <w:rsid w:val="003D187F"/>
    <w:rsid w:val="003D54BB"/>
    <w:rsid w:val="003D620B"/>
    <w:rsid w:val="003D6698"/>
    <w:rsid w:val="003E25C5"/>
    <w:rsid w:val="003E3BDB"/>
    <w:rsid w:val="003F08D7"/>
    <w:rsid w:val="003F1F68"/>
    <w:rsid w:val="003F6F0A"/>
    <w:rsid w:val="003F7BB4"/>
    <w:rsid w:val="00413901"/>
    <w:rsid w:val="00421C03"/>
    <w:rsid w:val="00427C89"/>
    <w:rsid w:val="00430BD6"/>
    <w:rsid w:val="00435E7B"/>
    <w:rsid w:val="00440983"/>
    <w:rsid w:val="00446380"/>
    <w:rsid w:val="00457E39"/>
    <w:rsid w:val="004613D9"/>
    <w:rsid w:val="00462161"/>
    <w:rsid w:val="00462253"/>
    <w:rsid w:val="00463BBF"/>
    <w:rsid w:val="0046730C"/>
    <w:rsid w:val="004720F4"/>
    <w:rsid w:val="00473314"/>
    <w:rsid w:val="00476406"/>
    <w:rsid w:val="00483BB9"/>
    <w:rsid w:val="00483BBE"/>
    <w:rsid w:val="0048537A"/>
    <w:rsid w:val="00487ABD"/>
    <w:rsid w:val="0049534B"/>
    <w:rsid w:val="00495C49"/>
    <w:rsid w:val="00496944"/>
    <w:rsid w:val="004A5AD1"/>
    <w:rsid w:val="004A7176"/>
    <w:rsid w:val="004B1E29"/>
    <w:rsid w:val="004B321E"/>
    <w:rsid w:val="004B63B1"/>
    <w:rsid w:val="004C0946"/>
    <w:rsid w:val="004C4D72"/>
    <w:rsid w:val="004C74EB"/>
    <w:rsid w:val="004D024A"/>
    <w:rsid w:val="004E00A9"/>
    <w:rsid w:val="004E60D2"/>
    <w:rsid w:val="004F1146"/>
    <w:rsid w:val="004F4DD8"/>
    <w:rsid w:val="004F7A29"/>
    <w:rsid w:val="00502143"/>
    <w:rsid w:val="005044BA"/>
    <w:rsid w:val="00504F67"/>
    <w:rsid w:val="0050543A"/>
    <w:rsid w:val="00513F01"/>
    <w:rsid w:val="005158F3"/>
    <w:rsid w:val="005165B0"/>
    <w:rsid w:val="00517CC3"/>
    <w:rsid w:val="005219FB"/>
    <w:rsid w:val="005250B6"/>
    <w:rsid w:val="005251AD"/>
    <w:rsid w:val="005339DA"/>
    <w:rsid w:val="005423DE"/>
    <w:rsid w:val="005473AC"/>
    <w:rsid w:val="0055099C"/>
    <w:rsid w:val="00555868"/>
    <w:rsid w:val="00562175"/>
    <w:rsid w:val="0056377F"/>
    <w:rsid w:val="00570519"/>
    <w:rsid w:val="005705CC"/>
    <w:rsid w:val="005720C9"/>
    <w:rsid w:val="00573F3F"/>
    <w:rsid w:val="005751E0"/>
    <w:rsid w:val="00577B58"/>
    <w:rsid w:val="005807AC"/>
    <w:rsid w:val="005809F5"/>
    <w:rsid w:val="00583C51"/>
    <w:rsid w:val="005972D1"/>
    <w:rsid w:val="005A18B9"/>
    <w:rsid w:val="005A78FB"/>
    <w:rsid w:val="005B159A"/>
    <w:rsid w:val="005C37F7"/>
    <w:rsid w:val="005C67D9"/>
    <w:rsid w:val="005D3702"/>
    <w:rsid w:val="005D3E02"/>
    <w:rsid w:val="005D579F"/>
    <w:rsid w:val="005D79A0"/>
    <w:rsid w:val="005E797D"/>
    <w:rsid w:val="005F239D"/>
    <w:rsid w:val="005F47C9"/>
    <w:rsid w:val="00601D4A"/>
    <w:rsid w:val="0060415D"/>
    <w:rsid w:val="00604D6F"/>
    <w:rsid w:val="00607802"/>
    <w:rsid w:val="00612826"/>
    <w:rsid w:val="006128E8"/>
    <w:rsid w:val="0062576B"/>
    <w:rsid w:val="0063742E"/>
    <w:rsid w:val="0064167E"/>
    <w:rsid w:val="00650B52"/>
    <w:rsid w:val="00652D9F"/>
    <w:rsid w:val="00654D1E"/>
    <w:rsid w:val="00655585"/>
    <w:rsid w:val="0066476D"/>
    <w:rsid w:val="00664960"/>
    <w:rsid w:val="0066769F"/>
    <w:rsid w:val="00677971"/>
    <w:rsid w:val="00682490"/>
    <w:rsid w:val="00685BD0"/>
    <w:rsid w:val="006961C4"/>
    <w:rsid w:val="006A1853"/>
    <w:rsid w:val="006A2E2B"/>
    <w:rsid w:val="006A7DF7"/>
    <w:rsid w:val="006B214D"/>
    <w:rsid w:val="006B7C8E"/>
    <w:rsid w:val="006C3D32"/>
    <w:rsid w:val="006C79C2"/>
    <w:rsid w:val="006D079F"/>
    <w:rsid w:val="006D29B0"/>
    <w:rsid w:val="006D5E53"/>
    <w:rsid w:val="006D7ED9"/>
    <w:rsid w:val="006E77C4"/>
    <w:rsid w:val="006E783E"/>
    <w:rsid w:val="006F3B1F"/>
    <w:rsid w:val="006F7C5B"/>
    <w:rsid w:val="00702BDC"/>
    <w:rsid w:val="00703BDB"/>
    <w:rsid w:val="00704BF8"/>
    <w:rsid w:val="00707465"/>
    <w:rsid w:val="007101B1"/>
    <w:rsid w:val="00710EAE"/>
    <w:rsid w:val="00711533"/>
    <w:rsid w:val="00721D02"/>
    <w:rsid w:val="0072367A"/>
    <w:rsid w:val="0072387D"/>
    <w:rsid w:val="007262C2"/>
    <w:rsid w:val="007268D5"/>
    <w:rsid w:val="0073121E"/>
    <w:rsid w:val="00731D1A"/>
    <w:rsid w:val="00732A9A"/>
    <w:rsid w:val="0073555E"/>
    <w:rsid w:val="0075345C"/>
    <w:rsid w:val="007624AC"/>
    <w:rsid w:val="00771688"/>
    <w:rsid w:val="0077295D"/>
    <w:rsid w:val="00772986"/>
    <w:rsid w:val="00774055"/>
    <w:rsid w:val="00774608"/>
    <w:rsid w:val="007761A4"/>
    <w:rsid w:val="00776A82"/>
    <w:rsid w:val="00784756"/>
    <w:rsid w:val="007956BC"/>
    <w:rsid w:val="007A07C1"/>
    <w:rsid w:val="007A6A7E"/>
    <w:rsid w:val="007B3A79"/>
    <w:rsid w:val="007B56A8"/>
    <w:rsid w:val="007C1F16"/>
    <w:rsid w:val="007D077C"/>
    <w:rsid w:val="007E6445"/>
    <w:rsid w:val="007F1362"/>
    <w:rsid w:val="008010AB"/>
    <w:rsid w:val="008073A5"/>
    <w:rsid w:val="00810A76"/>
    <w:rsid w:val="00817EC1"/>
    <w:rsid w:val="00821BE8"/>
    <w:rsid w:val="00821ECE"/>
    <w:rsid w:val="0082770A"/>
    <w:rsid w:val="008304CB"/>
    <w:rsid w:val="00830D63"/>
    <w:rsid w:val="0083143E"/>
    <w:rsid w:val="00831DA2"/>
    <w:rsid w:val="008346D5"/>
    <w:rsid w:val="008407EE"/>
    <w:rsid w:val="00841E37"/>
    <w:rsid w:val="0084208F"/>
    <w:rsid w:val="00846BFC"/>
    <w:rsid w:val="00856296"/>
    <w:rsid w:val="00861309"/>
    <w:rsid w:val="00862FBF"/>
    <w:rsid w:val="00863659"/>
    <w:rsid w:val="00863BE9"/>
    <w:rsid w:val="0086700D"/>
    <w:rsid w:val="008735EC"/>
    <w:rsid w:val="0087496B"/>
    <w:rsid w:val="00876589"/>
    <w:rsid w:val="00880139"/>
    <w:rsid w:val="0088391C"/>
    <w:rsid w:val="00884BC7"/>
    <w:rsid w:val="008906B6"/>
    <w:rsid w:val="008915A4"/>
    <w:rsid w:val="00893293"/>
    <w:rsid w:val="008956DA"/>
    <w:rsid w:val="008A636A"/>
    <w:rsid w:val="008B5555"/>
    <w:rsid w:val="008B6820"/>
    <w:rsid w:val="008B75FF"/>
    <w:rsid w:val="008C32D1"/>
    <w:rsid w:val="008C43D1"/>
    <w:rsid w:val="008C58D4"/>
    <w:rsid w:val="008D1E3F"/>
    <w:rsid w:val="008D4085"/>
    <w:rsid w:val="008D5436"/>
    <w:rsid w:val="008D620B"/>
    <w:rsid w:val="008D6DED"/>
    <w:rsid w:val="008E0B85"/>
    <w:rsid w:val="008F10EC"/>
    <w:rsid w:val="008F5C94"/>
    <w:rsid w:val="008F7698"/>
    <w:rsid w:val="00904F2A"/>
    <w:rsid w:val="00910C59"/>
    <w:rsid w:val="009162FE"/>
    <w:rsid w:val="009175CD"/>
    <w:rsid w:val="00920E43"/>
    <w:rsid w:val="00923762"/>
    <w:rsid w:val="00924720"/>
    <w:rsid w:val="009255AA"/>
    <w:rsid w:val="00926C9C"/>
    <w:rsid w:val="00941CB0"/>
    <w:rsid w:val="00943F1E"/>
    <w:rsid w:val="009447C6"/>
    <w:rsid w:val="009539E9"/>
    <w:rsid w:val="0095416D"/>
    <w:rsid w:val="0096065F"/>
    <w:rsid w:val="0096308E"/>
    <w:rsid w:val="00964078"/>
    <w:rsid w:val="00964583"/>
    <w:rsid w:val="0096716E"/>
    <w:rsid w:val="00972317"/>
    <w:rsid w:val="009767F5"/>
    <w:rsid w:val="0099138B"/>
    <w:rsid w:val="009941FB"/>
    <w:rsid w:val="009A7A04"/>
    <w:rsid w:val="009B389E"/>
    <w:rsid w:val="009C45B6"/>
    <w:rsid w:val="009C52A1"/>
    <w:rsid w:val="009C652D"/>
    <w:rsid w:val="009C6BEF"/>
    <w:rsid w:val="009D5142"/>
    <w:rsid w:val="009D5A3B"/>
    <w:rsid w:val="009D62D6"/>
    <w:rsid w:val="009D7577"/>
    <w:rsid w:val="009E2E87"/>
    <w:rsid w:val="009E626A"/>
    <w:rsid w:val="009E7637"/>
    <w:rsid w:val="009F0A48"/>
    <w:rsid w:val="009F6E4D"/>
    <w:rsid w:val="00A03172"/>
    <w:rsid w:val="00A06BE4"/>
    <w:rsid w:val="00A10C0C"/>
    <w:rsid w:val="00A14849"/>
    <w:rsid w:val="00A202E7"/>
    <w:rsid w:val="00A2256E"/>
    <w:rsid w:val="00A24525"/>
    <w:rsid w:val="00A26A3D"/>
    <w:rsid w:val="00A30789"/>
    <w:rsid w:val="00A31309"/>
    <w:rsid w:val="00A33E06"/>
    <w:rsid w:val="00A366FD"/>
    <w:rsid w:val="00A400BB"/>
    <w:rsid w:val="00A443D1"/>
    <w:rsid w:val="00A446E0"/>
    <w:rsid w:val="00A47EB2"/>
    <w:rsid w:val="00A50033"/>
    <w:rsid w:val="00A522CA"/>
    <w:rsid w:val="00A53DC2"/>
    <w:rsid w:val="00A733AD"/>
    <w:rsid w:val="00A74994"/>
    <w:rsid w:val="00A76492"/>
    <w:rsid w:val="00A834D0"/>
    <w:rsid w:val="00A835C0"/>
    <w:rsid w:val="00A83655"/>
    <w:rsid w:val="00A83C90"/>
    <w:rsid w:val="00A84DE8"/>
    <w:rsid w:val="00A93CFE"/>
    <w:rsid w:val="00A97025"/>
    <w:rsid w:val="00AA38B8"/>
    <w:rsid w:val="00AA5D7C"/>
    <w:rsid w:val="00AC2378"/>
    <w:rsid w:val="00AD34EF"/>
    <w:rsid w:val="00AD6932"/>
    <w:rsid w:val="00AE6637"/>
    <w:rsid w:val="00B03D8D"/>
    <w:rsid w:val="00B0593C"/>
    <w:rsid w:val="00B10559"/>
    <w:rsid w:val="00B3225F"/>
    <w:rsid w:val="00B35C56"/>
    <w:rsid w:val="00B35E0D"/>
    <w:rsid w:val="00B36CB8"/>
    <w:rsid w:val="00B37534"/>
    <w:rsid w:val="00B40022"/>
    <w:rsid w:val="00B44322"/>
    <w:rsid w:val="00B522E3"/>
    <w:rsid w:val="00B5438F"/>
    <w:rsid w:val="00B54A57"/>
    <w:rsid w:val="00B62036"/>
    <w:rsid w:val="00B64653"/>
    <w:rsid w:val="00B87BDA"/>
    <w:rsid w:val="00B9116C"/>
    <w:rsid w:val="00B91614"/>
    <w:rsid w:val="00B938AB"/>
    <w:rsid w:val="00B95B92"/>
    <w:rsid w:val="00B96342"/>
    <w:rsid w:val="00BA65C6"/>
    <w:rsid w:val="00BA71B6"/>
    <w:rsid w:val="00BB577A"/>
    <w:rsid w:val="00BC2BAB"/>
    <w:rsid w:val="00BC7487"/>
    <w:rsid w:val="00BC7794"/>
    <w:rsid w:val="00BC77FE"/>
    <w:rsid w:val="00BD369A"/>
    <w:rsid w:val="00BD5069"/>
    <w:rsid w:val="00BD60BD"/>
    <w:rsid w:val="00BD73B5"/>
    <w:rsid w:val="00BE1A69"/>
    <w:rsid w:val="00BE71F7"/>
    <w:rsid w:val="00BE7789"/>
    <w:rsid w:val="00C00E7A"/>
    <w:rsid w:val="00C05952"/>
    <w:rsid w:val="00C20BC9"/>
    <w:rsid w:val="00C21371"/>
    <w:rsid w:val="00C23FA7"/>
    <w:rsid w:val="00C3102B"/>
    <w:rsid w:val="00C315A3"/>
    <w:rsid w:val="00C35BBD"/>
    <w:rsid w:val="00C3684D"/>
    <w:rsid w:val="00C40F22"/>
    <w:rsid w:val="00C476AD"/>
    <w:rsid w:val="00C47996"/>
    <w:rsid w:val="00C54244"/>
    <w:rsid w:val="00C557AF"/>
    <w:rsid w:val="00C61B0C"/>
    <w:rsid w:val="00C650A3"/>
    <w:rsid w:val="00C743E3"/>
    <w:rsid w:val="00C7719E"/>
    <w:rsid w:val="00C80600"/>
    <w:rsid w:val="00C864BD"/>
    <w:rsid w:val="00C86C89"/>
    <w:rsid w:val="00C90EE9"/>
    <w:rsid w:val="00C9181E"/>
    <w:rsid w:val="00C92239"/>
    <w:rsid w:val="00C9617F"/>
    <w:rsid w:val="00CA6BBA"/>
    <w:rsid w:val="00CB1AC2"/>
    <w:rsid w:val="00CD19E9"/>
    <w:rsid w:val="00CD2DFE"/>
    <w:rsid w:val="00CD37C5"/>
    <w:rsid w:val="00CD5ED2"/>
    <w:rsid w:val="00CE0633"/>
    <w:rsid w:val="00CE2DDC"/>
    <w:rsid w:val="00CE3167"/>
    <w:rsid w:val="00CF2DAB"/>
    <w:rsid w:val="00CF5DDE"/>
    <w:rsid w:val="00D10FD6"/>
    <w:rsid w:val="00D17389"/>
    <w:rsid w:val="00D25631"/>
    <w:rsid w:val="00D25E0E"/>
    <w:rsid w:val="00D27C7F"/>
    <w:rsid w:val="00D31414"/>
    <w:rsid w:val="00D43333"/>
    <w:rsid w:val="00D43403"/>
    <w:rsid w:val="00D4370B"/>
    <w:rsid w:val="00D47086"/>
    <w:rsid w:val="00D502F4"/>
    <w:rsid w:val="00D54F65"/>
    <w:rsid w:val="00D6340C"/>
    <w:rsid w:val="00D634E4"/>
    <w:rsid w:val="00D638BD"/>
    <w:rsid w:val="00D63FE8"/>
    <w:rsid w:val="00D6583A"/>
    <w:rsid w:val="00D77A8F"/>
    <w:rsid w:val="00DA48E9"/>
    <w:rsid w:val="00DA5F8E"/>
    <w:rsid w:val="00DB2080"/>
    <w:rsid w:val="00DB62BE"/>
    <w:rsid w:val="00DC6523"/>
    <w:rsid w:val="00DC74E2"/>
    <w:rsid w:val="00DD7603"/>
    <w:rsid w:val="00DE0CA9"/>
    <w:rsid w:val="00DE208A"/>
    <w:rsid w:val="00DE3D93"/>
    <w:rsid w:val="00DE4AB4"/>
    <w:rsid w:val="00DE7004"/>
    <w:rsid w:val="00DF08D1"/>
    <w:rsid w:val="00DF2BF9"/>
    <w:rsid w:val="00DF71C4"/>
    <w:rsid w:val="00DF7709"/>
    <w:rsid w:val="00E04129"/>
    <w:rsid w:val="00E14600"/>
    <w:rsid w:val="00E164E9"/>
    <w:rsid w:val="00E20BAA"/>
    <w:rsid w:val="00E22DF2"/>
    <w:rsid w:val="00E25BA5"/>
    <w:rsid w:val="00E31E56"/>
    <w:rsid w:val="00E33A75"/>
    <w:rsid w:val="00E36B15"/>
    <w:rsid w:val="00E4219F"/>
    <w:rsid w:val="00E57330"/>
    <w:rsid w:val="00E60F0A"/>
    <w:rsid w:val="00E6199A"/>
    <w:rsid w:val="00E62627"/>
    <w:rsid w:val="00E63891"/>
    <w:rsid w:val="00E641FC"/>
    <w:rsid w:val="00E72DCE"/>
    <w:rsid w:val="00E73BF4"/>
    <w:rsid w:val="00E7456A"/>
    <w:rsid w:val="00E84ED5"/>
    <w:rsid w:val="00E91071"/>
    <w:rsid w:val="00E939A1"/>
    <w:rsid w:val="00E95F13"/>
    <w:rsid w:val="00E9695D"/>
    <w:rsid w:val="00EA4C02"/>
    <w:rsid w:val="00EA675C"/>
    <w:rsid w:val="00EB3337"/>
    <w:rsid w:val="00EB4D27"/>
    <w:rsid w:val="00EE1F24"/>
    <w:rsid w:val="00EE463A"/>
    <w:rsid w:val="00EF0EB9"/>
    <w:rsid w:val="00EF227E"/>
    <w:rsid w:val="00EF5F85"/>
    <w:rsid w:val="00F02EDE"/>
    <w:rsid w:val="00F038C9"/>
    <w:rsid w:val="00F0712F"/>
    <w:rsid w:val="00F20662"/>
    <w:rsid w:val="00F245AF"/>
    <w:rsid w:val="00F252FA"/>
    <w:rsid w:val="00F32867"/>
    <w:rsid w:val="00F376F1"/>
    <w:rsid w:val="00F419A8"/>
    <w:rsid w:val="00F5166E"/>
    <w:rsid w:val="00F64A5B"/>
    <w:rsid w:val="00F8577C"/>
    <w:rsid w:val="00F9103C"/>
    <w:rsid w:val="00F926D0"/>
    <w:rsid w:val="00F9360B"/>
    <w:rsid w:val="00F93C92"/>
    <w:rsid w:val="00FB10F6"/>
    <w:rsid w:val="00FB1BEA"/>
    <w:rsid w:val="00FB2C92"/>
    <w:rsid w:val="00FB5BF3"/>
    <w:rsid w:val="00FB7D89"/>
    <w:rsid w:val="00FC549D"/>
    <w:rsid w:val="00FC55FE"/>
    <w:rsid w:val="00FC757F"/>
    <w:rsid w:val="00FD101F"/>
    <w:rsid w:val="00FD10B3"/>
    <w:rsid w:val="00FE29CA"/>
    <w:rsid w:val="00FF1A45"/>
    <w:rsid w:val="00FF2416"/>
    <w:rsid w:val="00FF3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BBBD6"/>
  <w15:docId w15:val="{B5C26C2F-45C1-4300-B916-E8B4ACF8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55E"/>
    <w:rPr>
      <w:rFonts w:ascii="Courier" w:hAnsi="Courier"/>
      <w:sz w:val="24"/>
    </w:rPr>
  </w:style>
  <w:style w:type="paragraph" w:styleId="Heading1">
    <w:name w:val="heading 1"/>
    <w:basedOn w:val="Normal"/>
    <w:next w:val="Normal"/>
    <w:qFormat/>
    <w:rsid w:val="00B03D8D"/>
    <w:pPr>
      <w:numPr>
        <w:numId w:val="14"/>
      </w:numPr>
      <w:tabs>
        <w:tab w:val="clear" w:pos="720"/>
      </w:tabs>
      <w:spacing w:after="240" w:line="240" w:lineRule="exact"/>
      <w:jc w:val="both"/>
      <w:outlineLvl w:val="0"/>
    </w:pPr>
    <w:rPr>
      <w:rFonts w:ascii="Times New Roman" w:hAnsi="Times New Roman"/>
    </w:rPr>
  </w:style>
  <w:style w:type="paragraph" w:styleId="Heading2">
    <w:name w:val="heading 2"/>
    <w:basedOn w:val="Normal"/>
    <w:next w:val="Normal"/>
    <w:qFormat/>
    <w:rsid w:val="00B03D8D"/>
    <w:pPr>
      <w:numPr>
        <w:ilvl w:val="1"/>
        <w:numId w:val="14"/>
      </w:numPr>
      <w:tabs>
        <w:tab w:val="clear" w:pos="1440"/>
      </w:tabs>
      <w:spacing w:after="240" w:line="240" w:lineRule="exact"/>
      <w:jc w:val="both"/>
      <w:outlineLvl w:val="1"/>
    </w:pPr>
    <w:rPr>
      <w:rFonts w:ascii="Times New Roman" w:hAnsi="Times New Roman"/>
    </w:rPr>
  </w:style>
  <w:style w:type="paragraph" w:styleId="Heading3">
    <w:name w:val="heading 3"/>
    <w:basedOn w:val="Normal"/>
    <w:next w:val="Normal"/>
    <w:qFormat/>
    <w:rsid w:val="00B03D8D"/>
    <w:pPr>
      <w:numPr>
        <w:ilvl w:val="2"/>
        <w:numId w:val="14"/>
      </w:numPr>
      <w:tabs>
        <w:tab w:val="clear" w:pos="2160"/>
      </w:tabs>
      <w:spacing w:after="240" w:line="240" w:lineRule="exact"/>
      <w:jc w:val="both"/>
      <w:outlineLvl w:val="2"/>
    </w:pPr>
    <w:rPr>
      <w:rFonts w:ascii="Times New Roman" w:hAnsi="Times New Roman"/>
    </w:rPr>
  </w:style>
  <w:style w:type="paragraph" w:styleId="Heading4">
    <w:name w:val="heading 4"/>
    <w:basedOn w:val="Normal"/>
    <w:next w:val="Normal"/>
    <w:qFormat/>
    <w:rsid w:val="00B03D8D"/>
    <w:pPr>
      <w:numPr>
        <w:ilvl w:val="3"/>
        <w:numId w:val="14"/>
      </w:numPr>
      <w:tabs>
        <w:tab w:val="clear" w:pos="2880"/>
      </w:tabs>
      <w:spacing w:after="240" w:line="240" w:lineRule="exact"/>
      <w:jc w:val="both"/>
      <w:outlineLvl w:val="3"/>
    </w:pPr>
    <w:rPr>
      <w:rFonts w:ascii="Times New Roman" w:hAnsi="Times New Roman"/>
    </w:rPr>
  </w:style>
  <w:style w:type="paragraph" w:styleId="Heading5">
    <w:name w:val="heading 5"/>
    <w:basedOn w:val="Normal"/>
    <w:next w:val="Normal"/>
    <w:qFormat/>
    <w:rsid w:val="00B03D8D"/>
    <w:pPr>
      <w:numPr>
        <w:ilvl w:val="4"/>
        <w:numId w:val="14"/>
      </w:numPr>
      <w:tabs>
        <w:tab w:val="clear" w:pos="3600"/>
      </w:tabs>
      <w:spacing w:after="240" w:line="240" w:lineRule="exact"/>
      <w:jc w:val="both"/>
      <w:outlineLvl w:val="4"/>
    </w:pPr>
    <w:rPr>
      <w:rFonts w:ascii="Times New Roman" w:hAnsi="Times New Roman"/>
    </w:rPr>
  </w:style>
  <w:style w:type="paragraph" w:styleId="Heading6">
    <w:name w:val="heading 6"/>
    <w:basedOn w:val="Normal"/>
    <w:next w:val="Normal"/>
    <w:qFormat/>
    <w:rsid w:val="00B03D8D"/>
    <w:pPr>
      <w:numPr>
        <w:ilvl w:val="5"/>
        <w:numId w:val="14"/>
      </w:numPr>
      <w:tabs>
        <w:tab w:val="clear" w:pos="4320"/>
      </w:tabs>
      <w:spacing w:after="240" w:line="240" w:lineRule="exact"/>
      <w:jc w:val="both"/>
      <w:outlineLvl w:val="5"/>
    </w:pPr>
    <w:rPr>
      <w:rFonts w:ascii="Times New Roman" w:hAnsi="Times New Roman"/>
    </w:rPr>
  </w:style>
  <w:style w:type="paragraph" w:styleId="Heading7">
    <w:name w:val="heading 7"/>
    <w:basedOn w:val="Normal"/>
    <w:next w:val="Normal"/>
    <w:qFormat/>
    <w:rsid w:val="00B03D8D"/>
    <w:pPr>
      <w:numPr>
        <w:ilvl w:val="6"/>
        <w:numId w:val="14"/>
      </w:numPr>
      <w:tabs>
        <w:tab w:val="clear" w:pos="5040"/>
      </w:tabs>
      <w:spacing w:after="240" w:line="240" w:lineRule="exact"/>
      <w:jc w:val="both"/>
      <w:outlineLvl w:val="6"/>
    </w:pPr>
    <w:rPr>
      <w:rFonts w:ascii="Times New Roman" w:hAnsi="Times New Roman"/>
      <w:szCs w:val="24"/>
    </w:rPr>
  </w:style>
  <w:style w:type="paragraph" w:styleId="Heading8">
    <w:name w:val="heading 8"/>
    <w:basedOn w:val="Normal"/>
    <w:next w:val="Normal"/>
    <w:qFormat/>
    <w:rsid w:val="00B03D8D"/>
    <w:pPr>
      <w:numPr>
        <w:ilvl w:val="7"/>
        <w:numId w:val="14"/>
      </w:numPr>
      <w:tabs>
        <w:tab w:val="clear" w:pos="5760"/>
      </w:tabs>
      <w:spacing w:after="240" w:line="240" w:lineRule="exact"/>
      <w:jc w:val="both"/>
      <w:outlineLvl w:val="7"/>
    </w:pPr>
    <w:rPr>
      <w:rFonts w:ascii="Times New Roman" w:hAnsi="Times New Roman"/>
      <w:szCs w:val="24"/>
    </w:rPr>
  </w:style>
  <w:style w:type="paragraph" w:styleId="Heading9">
    <w:name w:val="heading 9"/>
    <w:basedOn w:val="Normal"/>
    <w:next w:val="Normal"/>
    <w:qFormat/>
    <w:rsid w:val="00B03D8D"/>
    <w:pPr>
      <w:numPr>
        <w:ilvl w:val="8"/>
        <w:numId w:val="14"/>
      </w:numPr>
      <w:tabs>
        <w:tab w:val="clear" w:pos="6480"/>
      </w:tabs>
      <w:spacing w:after="240" w:line="240" w:lineRule="exact"/>
      <w:jc w:val="both"/>
      <w:outlineLvl w:val="8"/>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3555E"/>
    <w:pPr>
      <w:tabs>
        <w:tab w:val="center" w:pos="4320"/>
        <w:tab w:val="right" w:pos="8640"/>
      </w:tabs>
    </w:pPr>
  </w:style>
  <w:style w:type="paragraph" w:styleId="Header">
    <w:name w:val="header"/>
    <w:basedOn w:val="Normal"/>
    <w:rsid w:val="0073555E"/>
    <w:pPr>
      <w:tabs>
        <w:tab w:val="center" w:pos="4320"/>
        <w:tab w:val="right" w:pos="8640"/>
      </w:tabs>
    </w:pPr>
  </w:style>
  <w:style w:type="paragraph" w:customStyle="1" w:styleId="Hanging0">
    <w:name w:val="Hanging 0"/>
    <w:basedOn w:val="Normal"/>
    <w:rsid w:val="0073555E"/>
    <w:pPr>
      <w:spacing w:after="180"/>
      <w:ind w:left="720" w:hanging="720"/>
    </w:pPr>
    <w:rPr>
      <w:rFonts w:ascii="Helv" w:hAnsi="Helv"/>
      <w:sz w:val="28"/>
    </w:rPr>
  </w:style>
  <w:style w:type="paragraph" w:styleId="NormalWeb">
    <w:name w:val="Normal (Web)"/>
    <w:basedOn w:val="Normal"/>
    <w:rsid w:val="0073555E"/>
    <w:pPr>
      <w:spacing w:before="100" w:beforeAutospacing="1" w:after="100" w:afterAutospacing="1"/>
    </w:pPr>
    <w:rPr>
      <w:rFonts w:ascii="Arial Unicode MS" w:eastAsia="Arial Unicode MS" w:hAnsi="Arial Unicode MS" w:cs="Arial Unicode MS"/>
      <w:color w:val="000000"/>
      <w:szCs w:val="24"/>
    </w:rPr>
  </w:style>
  <w:style w:type="character" w:styleId="PageNumber">
    <w:name w:val="page number"/>
    <w:basedOn w:val="DefaultParagraphFont"/>
    <w:rsid w:val="0073555E"/>
  </w:style>
  <w:style w:type="paragraph" w:styleId="Title">
    <w:name w:val="Title"/>
    <w:basedOn w:val="Normal"/>
    <w:qFormat/>
    <w:rsid w:val="0073555E"/>
    <w:pPr>
      <w:tabs>
        <w:tab w:val="left" w:pos="180"/>
      </w:tabs>
      <w:jc w:val="center"/>
    </w:pPr>
    <w:rPr>
      <w:rFonts w:ascii="Melior" w:hAnsi="Melior"/>
      <w:b/>
      <w:sz w:val="20"/>
    </w:rPr>
  </w:style>
  <w:style w:type="paragraph" w:styleId="BodyText">
    <w:name w:val="Body Text"/>
    <w:basedOn w:val="Normal"/>
    <w:rsid w:val="0073555E"/>
    <w:pPr>
      <w:tabs>
        <w:tab w:val="left" w:pos="180"/>
        <w:tab w:val="left" w:pos="270"/>
      </w:tabs>
      <w:spacing w:before="5"/>
      <w:jc w:val="both"/>
    </w:pPr>
    <w:rPr>
      <w:rFonts w:ascii="Arial" w:hAnsi="Arial"/>
      <w:sz w:val="14"/>
    </w:rPr>
  </w:style>
  <w:style w:type="paragraph" w:styleId="BodyTextIndent">
    <w:name w:val="Body Text Indent"/>
    <w:basedOn w:val="Normal"/>
    <w:rsid w:val="0073555E"/>
    <w:pPr>
      <w:tabs>
        <w:tab w:val="left" w:pos="180"/>
        <w:tab w:val="left" w:pos="270"/>
      </w:tabs>
      <w:spacing w:before="5"/>
      <w:ind w:left="480" w:hanging="480"/>
      <w:jc w:val="both"/>
    </w:pPr>
    <w:rPr>
      <w:rFonts w:ascii="Arial" w:hAnsi="Arial"/>
      <w:sz w:val="14"/>
    </w:rPr>
  </w:style>
  <w:style w:type="paragraph" w:styleId="BodyText2">
    <w:name w:val="Body Text 2"/>
    <w:basedOn w:val="Normal"/>
    <w:rsid w:val="00A50033"/>
    <w:pPr>
      <w:spacing w:after="120" w:line="480" w:lineRule="auto"/>
    </w:pPr>
  </w:style>
  <w:style w:type="paragraph" w:styleId="BodyText3">
    <w:name w:val="Body Text 3"/>
    <w:basedOn w:val="Normal"/>
    <w:rsid w:val="00A50033"/>
    <w:pPr>
      <w:spacing w:after="120"/>
    </w:pPr>
    <w:rPr>
      <w:sz w:val="16"/>
      <w:szCs w:val="16"/>
    </w:rPr>
  </w:style>
  <w:style w:type="paragraph" w:styleId="BalloonText">
    <w:name w:val="Balloon Text"/>
    <w:basedOn w:val="Normal"/>
    <w:semiHidden/>
    <w:rsid w:val="00D27C7F"/>
    <w:rPr>
      <w:rFonts w:ascii="Tahoma" w:hAnsi="Tahoma" w:cs="Tahoma"/>
      <w:sz w:val="16"/>
      <w:szCs w:val="16"/>
    </w:rPr>
  </w:style>
  <w:style w:type="character" w:customStyle="1" w:styleId="FooterChar">
    <w:name w:val="Footer Char"/>
    <w:basedOn w:val="DefaultParagraphFont"/>
    <w:link w:val="Footer"/>
    <w:uiPriority w:val="99"/>
    <w:rsid w:val="00AD6932"/>
    <w:rPr>
      <w:rFonts w:ascii="Courier" w:hAnsi="Courier"/>
      <w:sz w:val="24"/>
    </w:rPr>
  </w:style>
  <w:style w:type="paragraph" w:styleId="FootnoteText">
    <w:name w:val="footnote text"/>
    <w:basedOn w:val="Normal"/>
    <w:link w:val="FootnoteTextChar"/>
    <w:rsid w:val="00920E43"/>
    <w:rPr>
      <w:sz w:val="20"/>
    </w:rPr>
  </w:style>
  <w:style w:type="character" w:customStyle="1" w:styleId="FootnoteTextChar">
    <w:name w:val="Footnote Text Char"/>
    <w:basedOn w:val="DefaultParagraphFont"/>
    <w:link w:val="FootnoteText"/>
    <w:rsid w:val="00920E43"/>
    <w:rPr>
      <w:rFonts w:ascii="Courier" w:hAnsi="Courier"/>
    </w:rPr>
  </w:style>
  <w:style w:type="character" w:styleId="FootnoteReference">
    <w:name w:val="footnote reference"/>
    <w:basedOn w:val="DefaultParagraphFont"/>
    <w:rsid w:val="00920E43"/>
    <w:rPr>
      <w:vertAlign w:val="superscript"/>
    </w:rPr>
  </w:style>
  <w:style w:type="paragraph" w:customStyle="1" w:styleId="MacPacTrailer">
    <w:name w:val="MacPac Trailer"/>
    <w:rsid w:val="005720C9"/>
    <w:pPr>
      <w:widowControl w:val="0"/>
      <w:spacing w:line="160" w:lineRule="exact"/>
    </w:pPr>
    <w:rPr>
      <w:sz w:val="14"/>
      <w:szCs w:val="22"/>
    </w:rPr>
  </w:style>
  <w:style w:type="character" w:styleId="PlaceholderText">
    <w:name w:val="Placeholder Text"/>
    <w:basedOn w:val="DefaultParagraphFont"/>
    <w:uiPriority w:val="99"/>
    <w:semiHidden/>
    <w:rsid w:val="009D5A3B"/>
    <w:rPr>
      <w:color w:val="808080"/>
    </w:rPr>
  </w:style>
  <w:style w:type="character" w:styleId="CommentReference">
    <w:name w:val="annotation reference"/>
    <w:basedOn w:val="DefaultParagraphFont"/>
    <w:rsid w:val="00AA38B8"/>
    <w:rPr>
      <w:sz w:val="16"/>
      <w:szCs w:val="16"/>
    </w:rPr>
  </w:style>
  <w:style w:type="paragraph" w:styleId="CommentText">
    <w:name w:val="annotation text"/>
    <w:basedOn w:val="Normal"/>
    <w:link w:val="CommentTextChar"/>
    <w:rsid w:val="00AA38B8"/>
    <w:rPr>
      <w:sz w:val="20"/>
    </w:rPr>
  </w:style>
  <w:style w:type="character" w:customStyle="1" w:styleId="CommentTextChar">
    <w:name w:val="Comment Text Char"/>
    <w:basedOn w:val="DefaultParagraphFont"/>
    <w:link w:val="CommentText"/>
    <w:rsid w:val="00AA38B8"/>
    <w:rPr>
      <w:rFonts w:ascii="Courier" w:hAnsi="Courier"/>
    </w:rPr>
  </w:style>
  <w:style w:type="paragraph" w:styleId="CommentSubject">
    <w:name w:val="annotation subject"/>
    <w:basedOn w:val="CommentText"/>
    <w:next w:val="CommentText"/>
    <w:link w:val="CommentSubjectChar"/>
    <w:rsid w:val="00AA38B8"/>
    <w:rPr>
      <w:b/>
      <w:bCs/>
    </w:rPr>
  </w:style>
  <w:style w:type="character" w:customStyle="1" w:styleId="CommentSubjectChar">
    <w:name w:val="Comment Subject Char"/>
    <w:basedOn w:val="CommentTextChar"/>
    <w:link w:val="CommentSubject"/>
    <w:rsid w:val="00AA38B8"/>
    <w:rPr>
      <w:rFonts w:ascii="Courier" w:hAnsi="Courier"/>
      <w:b/>
      <w:bCs/>
    </w:rPr>
  </w:style>
  <w:style w:type="paragraph" w:styleId="ListParagraph">
    <w:name w:val="List Paragraph"/>
    <w:basedOn w:val="Normal"/>
    <w:uiPriority w:val="34"/>
    <w:qFormat/>
    <w:rsid w:val="00B35C56"/>
    <w:pPr>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821BE8"/>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422224">
      <w:bodyDiv w:val="1"/>
      <w:marLeft w:val="0"/>
      <w:marRight w:val="0"/>
      <w:marTop w:val="0"/>
      <w:marBottom w:val="0"/>
      <w:divBdr>
        <w:top w:val="none" w:sz="0" w:space="0" w:color="auto"/>
        <w:left w:val="none" w:sz="0" w:space="0" w:color="auto"/>
        <w:bottom w:val="none" w:sz="0" w:space="0" w:color="auto"/>
        <w:right w:val="none" w:sz="0" w:space="0" w:color="auto"/>
      </w:divBdr>
      <w:divsChild>
        <w:div w:id="1847554362">
          <w:marLeft w:val="0"/>
          <w:marRight w:val="0"/>
          <w:marTop w:val="0"/>
          <w:marBottom w:val="0"/>
          <w:divBdr>
            <w:top w:val="none" w:sz="0" w:space="0" w:color="auto"/>
            <w:left w:val="none" w:sz="0" w:space="0" w:color="auto"/>
            <w:bottom w:val="none" w:sz="0" w:space="0" w:color="auto"/>
            <w:right w:val="none" w:sz="0" w:space="0" w:color="auto"/>
          </w:divBdr>
        </w:div>
        <w:div w:id="1635522872">
          <w:marLeft w:val="0"/>
          <w:marRight w:val="0"/>
          <w:marTop w:val="0"/>
          <w:marBottom w:val="0"/>
          <w:divBdr>
            <w:top w:val="none" w:sz="0" w:space="0" w:color="auto"/>
            <w:left w:val="none" w:sz="0" w:space="0" w:color="auto"/>
            <w:bottom w:val="none" w:sz="0" w:space="0" w:color="auto"/>
            <w:right w:val="none" w:sz="0" w:space="0" w:color="auto"/>
          </w:divBdr>
        </w:div>
        <w:div w:id="195510994">
          <w:marLeft w:val="0"/>
          <w:marRight w:val="0"/>
          <w:marTop w:val="0"/>
          <w:marBottom w:val="0"/>
          <w:divBdr>
            <w:top w:val="none" w:sz="0" w:space="0" w:color="auto"/>
            <w:left w:val="none" w:sz="0" w:space="0" w:color="auto"/>
            <w:bottom w:val="none" w:sz="0" w:space="0" w:color="auto"/>
            <w:right w:val="none" w:sz="0" w:space="0" w:color="auto"/>
          </w:divBdr>
        </w:div>
      </w:divsChild>
    </w:div>
    <w:div w:id="941303282">
      <w:bodyDiv w:val="1"/>
      <w:marLeft w:val="0"/>
      <w:marRight w:val="0"/>
      <w:marTop w:val="0"/>
      <w:marBottom w:val="0"/>
      <w:divBdr>
        <w:top w:val="none" w:sz="0" w:space="0" w:color="auto"/>
        <w:left w:val="none" w:sz="0" w:space="0" w:color="auto"/>
        <w:bottom w:val="none" w:sz="0" w:space="0" w:color="auto"/>
        <w:right w:val="none" w:sz="0" w:space="0" w:color="auto"/>
      </w:divBdr>
      <w:divsChild>
        <w:div w:id="39405588">
          <w:marLeft w:val="0"/>
          <w:marRight w:val="0"/>
          <w:marTop w:val="0"/>
          <w:marBottom w:val="0"/>
          <w:divBdr>
            <w:top w:val="none" w:sz="0" w:space="0" w:color="auto"/>
            <w:left w:val="none" w:sz="0" w:space="0" w:color="auto"/>
            <w:bottom w:val="none" w:sz="0" w:space="0" w:color="auto"/>
            <w:right w:val="none" w:sz="0" w:space="0" w:color="auto"/>
          </w:divBdr>
        </w:div>
        <w:div w:id="1114713388">
          <w:marLeft w:val="0"/>
          <w:marRight w:val="0"/>
          <w:marTop w:val="0"/>
          <w:marBottom w:val="0"/>
          <w:divBdr>
            <w:top w:val="none" w:sz="0" w:space="0" w:color="auto"/>
            <w:left w:val="none" w:sz="0" w:space="0" w:color="auto"/>
            <w:bottom w:val="none" w:sz="0" w:space="0" w:color="auto"/>
            <w:right w:val="none" w:sz="0" w:space="0" w:color="auto"/>
          </w:divBdr>
        </w:div>
        <w:div w:id="1945920053">
          <w:marLeft w:val="0"/>
          <w:marRight w:val="0"/>
          <w:marTop w:val="0"/>
          <w:marBottom w:val="0"/>
          <w:divBdr>
            <w:top w:val="none" w:sz="0" w:space="0" w:color="auto"/>
            <w:left w:val="none" w:sz="0" w:space="0" w:color="auto"/>
            <w:bottom w:val="none" w:sz="0" w:space="0" w:color="auto"/>
            <w:right w:val="none" w:sz="0" w:space="0" w:color="auto"/>
          </w:divBdr>
        </w:div>
      </w:divsChild>
    </w:div>
    <w:div w:id="1218669349">
      <w:bodyDiv w:val="1"/>
      <w:marLeft w:val="0"/>
      <w:marRight w:val="0"/>
      <w:marTop w:val="0"/>
      <w:marBottom w:val="0"/>
      <w:divBdr>
        <w:top w:val="none" w:sz="0" w:space="0" w:color="auto"/>
        <w:left w:val="none" w:sz="0" w:space="0" w:color="auto"/>
        <w:bottom w:val="none" w:sz="0" w:space="0" w:color="auto"/>
        <w:right w:val="none" w:sz="0" w:space="0" w:color="auto"/>
      </w:divBdr>
      <w:divsChild>
        <w:div w:id="1997563920">
          <w:marLeft w:val="0"/>
          <w:marRight w:val="0"/>
          <w:marTop w:val="0"/>
          <w:marBottom w:val="0"/>
          <w:divBdr>
            <w:top w:val="none" w:sz="0" w:space="0" w:color="auto"/>
            <w:left w:val="none" w:sz="0" w:space="0" w:color="auto"/>
            <w:bottom w:val="none" w:sz="0" w:space="0" w:color="auto"/>
            <w:right w:val="none" w:sz="0" w:space="0" w:color="auto"/>
          </w:divBdr>
        </w:div>
        <w:div w:id="2082363931">
          <w:marLeft w:val="0"/>
          <w:marRight w:val="0"/>
          <w:marTop w:val="0"/>
          <w:marBottom w:val="0"/>
          <w:divBdr>
            <w:top w:val="none" w:sz="0" w:space="0" w:color="auto"/>
            <w:left w:val="none" w:sz="0" w:space="0" w:color="auto"/>
            <w:bottom w:val="none" w:sz="0" w:space="0" w:color="auto"/>
            <w:right w:val="none" w:sz="0" w:space="0" w:color="auto"/>
          </w:divBdr>
        </w:div>
        <w:div w:id="395398280">
          <w:marLeft w:val="0"/>
          <w:marRight w:val="0"/>
          <w:marTop w:val="0"/>
          <w:marBottom w:val="0"/>
          <w:divBdr>
            <w:top w:val="none" w:sz="0" w:space="0" w:color="auto"/>
            <w:left w:val="none" w:sz="0" w:space="0" w:color="auto"/>
            <w:bottom w:val="none" w:sz="0" w:space="0" w:color="auto"/>
            <w:right w:val="none" w:sz="0" w:space="0" w:color="auto"/>
          </w:divBdr>
        </w:div>
        <w:div w:id="483622582">
          <w:marLeft w:val="0"/>
          <w:marRight w:val="0"/>
          <w:marTop w:val="0"/>
          <w:marBottom w:val="0"/>
          <w:divBdr>
            <w:top w:val="none" w:sz="0" w:space="0" w:color="auto"/>
            <w:left w:val="none" w:sz="0" w:space="0" w:color="auto"/>
            <w:bottom w:val="none" w:sz="0" w:space="0" w:color="auto"/>
            <w:right w:val="none" w:sz="0" w:space="0" w:color="auto"/>
          </w:divBdr>
        </w:div>
      </w:divsChild>
    </w:div>
    <w:div w:id="1580867499">
      <w:bodyDiv w:val="1"/>
      <w:marLeft w:val="0"/>
      <w:marRight w:val="0"/>
      <w:marTop w:val="0"/>
      <w:marBottom w:val="0"/>
      <w:divBdr>
        <w:top w:val="none" w:sz="0" w:space="0" w:color="auto"/>
        <w:left w:val="none" w:sz="0" w:space="0" w:color="auto"/>
        <w:bottom w:val="none" w:sz="0" w:space="0" w:color="auto"/>
        <w:right w:val="none" w:sz="0" w:space="0" w:color="auto"/>
      </w:divBdr>
      <w:divsChild>
        <w:div w:id="184371468">
          <w:marLeft w:val="0"/>
          <w:marRight w:val="0"/>
          <w:marTop w:val="0"/>
          <w:marBottom w:val="0"/>
          <w:divBdr>
            <w:top w:val="none" w:sz="0" w:space="0" w:color="auto"/>
            <w:left w:val="none" w:sz="0" w:space="0" w:color="auto"/>
            <w:bottom w:val="none" w:sz="0" w:space="0" w:color="auto"/>
            <w:right w:val="none" w:sz="0" w:space="0" w:color="auto"/>
          </w:divBdr>
        </w:div>
        <w:div w:id="1782797079">
          <w:marLeft w:val="0"/>
          <w:marRight w:val="0"/>
          <w:marTop w:val="0"/>
          <w:marBottom w:val="0"/>
          <w:divBdr>
            <w:top w:val="none" w:sz="0" w:space="0" w:color="auto"/>
            <w:left w:val="none" w:sz="0" w:space="0" w:color="auto"/>
            <w:bottom w:val="none" w:sz="0" w:space="0" w:color="auto"/>
            <w:right w:val="none" w:sz="0" w:space="0" w:color="auto"/>
          </w:divBdr>
        </w:div>
        <w:div w:id="692388709">
          <w:marLeft w:val="0"/>
          <w:marRight w:val="0"/>
          <w:marTop w:val="0"/>
          <w:marBottom w:val="0"/>
          <w:divBdr>
            <w:top w:val="none" w:sz="0" w:space="0" w:color="auto"/>
            <w:left w:val="none" w:sz="0" w:space="0" w:color="auto"/>
            <w:bottom w:val="none" w:sz="0" w:space="0" w:color="auto"/>
            <w:right w:val="none" w:sz="0" w:space="0" w:color="auto"/>
          </w:divBdr>
        </w:div>
        <w:div w:id="1298416060">
          <w:marLeft w:val="0"/>
          <w:marRight w:val="0"/>
          <w:marTop w:val="0"/>
          <w:marBottom w:val="0"/>
          <w:divBdr>
            <w:top w:val="none" w:sz="0" w:space="0" w:color="auto"/>
            <w:left w:val="none" w:sz="0" w:space="0" w:color="auto"/>
            <w:bottom w:val="none" w:sz="0" w:space="0" w:color="auto"/>
            <w:right w:val="none" w:sz="0" w:space="0" w:color="auto"/>
          </w:divBdr>
        </w:div>
      </w:divsChild>
    </w:div>
    <w:div w:id="1677070643">
      <w:bodyDiv w:val="1"/>
      <w:marLeft w:val="0"/>
      <w:marRight w:val="0"/>
      <w:marTop w:val="0"/>
      <w:marBottom w:val="0"/>
      <w:divBdr>
        <w:top w:val="none" w:sz="0" w:space="0" w:color="auto"/>
        <w:left w:val="none" w:sz="0" w:space="0" w:color="auto"/>
        <w:bottom w:val="none" w:sz="0" w:space="0" w:color="auto"/>
        <w:right w:val="none" w:sz="0" w:space="0" w:color="auto"/>
      </w:divBdr>
      <w:divsChild>
        <w:div w:id="657660826">
          <w:marLeft w:val="0"/>
          <w:marRight w:val="0"/>
          <w:marTop w:val="0"/>
          <w:marBottom w:val="0"/>
          <w:divBdr>
            <w:top w:val="none" w:sz="0" w:space="0" w:color="auto"/>
            <w:left w:val="none" w:sz="0" w:space="0" w:color="auto"/>
            <w:bottom w:val="none" w:sz="0" w:space="0" w:color="auto"/>
            <w:right w:val="none" w:sz="0" w:space="0" w:color="auto"/>
          </w:divBdr>
        </w:div>
        <w:div w:id="2071682690">
          <w:marLeft w:val="0"/>
          <w:marRight w:val="0"/>
          <w:marTop w:val="0"/>
          <w:marBottom w:val="0"/>
          <w:divBdr>
            <w:top w:val="none" w:sz="0" w:space="0" w:color="auto"/>
            <w:left w:val="none" w:sz="0" w:space="0" w:color="auto"/>
            <w:bottom w:val="none" w:sz="0" w:space="0" w:color="auto"/>
            <w:right w:val="none" w:sz="0" w:space="0" w:color="auto"/>
          </w:divBdr>
        </w:div>
        <w:div w:id="1384064588">
          <w:marLeft w:val="0"/>
          <w:marRight w:val="0"/>
          <w:marTop w:val="0"/>
          <w:marBottom w:val="0"/>
          <w:divBdr>
            <w:top w:val="none" w:sz="0" w:space="0" w:color="auto"/>
            <w:left w:val="none" w:sz="0" w:space="0" w:color="auto"/>
            <w:bottom w:val="none" w:sz="0" w:space="0" w:color="auto"/>
            <w:right w:val="none" w:sz="0" w:space="0" w:color="auto"/>
          </w:divBdr>
        </w:div>
        <w:div w:id="856312693">
          <w:marLeft w:val="0"/>
          <w:marRight w:val="0"/>
          <w:marTop w:val="0"/>
          <w:marBottom w:val="0"/>
          <w:divBdr>
            <w:top w:val="none" w:sz="0" w:space="0" w:color="auto"/>
            <w:left w:val="none" w:sz="0" w:space="0" w:color="auto"/>
            <w:bottom w:val="none" w:sz="0" w:space="0" w:color="auto"/>
            <w:right w:val="none" w:sz="0" w:space="0" w:color="auto"/>
          </w:divBdr>
        </w:div>
      </w:divsChild>
    </w:div>
    <w:div w:id="1695691549">
      <w:bodyDiv w:val="1"/>
      <w:marLeft w:val="0"/>
      <w:marRight w:val="0"/>
      <w:marTop w:val="0"/>
      <w:marBottom w:val="0"/>
      <w:divBdr>
        <w:top w:val="none" w:sz="0" w:space="0" w:color="auto"/>
        <w:left w:val="none" w:sz="0" w:space="0" w:color="auto"/>
        <w:bottom w:val="none" w:sz="0" w:space="0" w:color="auto"/>
        <w:right w:val="none" w:sz="0" w:space="0" w:color="auto"/>
      </w:divBdr>
    </w:div>
    <w:div w:id="1865822620">
      <w:bodyDiv w:val="1"/>
      <w:marLeft w:val="0"/>
      <w:marRight w:val="0"/>
      <w:marTop w:val="0"/>
      <w:marBottom w:val="0"/>
      <w:divBdr>
        <w:top w:val="none" w:sz="0" w:space="0" w:color="auto"/>
        <w:left w:val="none" w:sz="0" w:space="0" w:color="auto"/>
        <w:bottom w:val="none" w:sz="0" w:space="0" w:color="auto"/>
        <w:right w:val="none" w:sz="0" w:space="0" w:color="auto"/>
      </w:divBdr>
      <w:divsChild>
        <w:div w:id="921178496">
          <w:marLeft w:val="0"/>
          <w:marRight w:val="0"/>
          <w:marTop w:val="0"/>
          <w:marBottom w:val="0"/>
          <w:divBdr>
            <w:top w:val="none" w:sz="0" w:space="0" w:color="auto"/>
            <w:left w:val="none" w:sz="0" w:space="0" w:color="auto"/>
            <w:bottom w:val="none" w:sz="0" w:space="0" w:color="auto"/>
            <w:right w:val="none" w:sz="0" w:space="0" w:color="auto"/>
          </w:divBdr>
        </w:div>
        <w:div w:id="1486314268">
          <w:marLeft w:val="0"/>
          <w:marRight w:val="0"/>
          <w:marTop w:val="0"/>
          <w:marBottom w:val="0"/>
          <w:divBdr>
            <w:top w:val="none" w:sz="0" w:space="0" w:color="auto"/>
            <w:left w:val="none" w:sz="0" w:space="0" w:color="auto"/>
            <w:bottom w:val="none" w:sz="0" w:space="0" w:color="auto"/>
            <w:right w:val="none" w:sz="0" w:space="0" w:color="auto"/>
          </w:divBdr>
        </w:div>
        <w:div w:id="1375499815">
          <w:marLeft w:val="0"/>
          <w:marRight w:val="0"/>
          <w:marTop w:val="0"/>
          <w:marBottom w:val="0"/>
          <w:divBdr>
            <w:top w:val="none" w:sz="0" w:space="0" w:color="auto"/>
            <w:left w:val="none" w:sz="0" w:space="0" w:color="auto"/>
            <w:bottom w:val="none" w:sz="0" w:space="0" w:color="auto"/>
            <w:right w:val="none" w:sz="0" w:space="0" w:color="auto"/>
          </w:divBdr>
        </w:div>
      </w:divsChild>
    </w:div>
    <w:div w:id="1898080870">
      <w:bodyDiv w:val="1"/>
      <w:marLeft w:val="0"/>
      <w:marRight w:val="0"/>
      <w:marTop w:val="0"/>
      <w:marBottom w:val="0"/>
      <w:divBdr>
        <w:top w:val="none" w:sz="0" w:space="0" w:color="auto"/>
        <w:left w:val="none" w:sz="0" w:space="0" w:color="auto"/>
        <w:bottom w:val="none" w:sz="0" w:space="0" w:color="auto"/>
        <w:right w:val="none" w:sz="0" w:space="0" w:color="auto"/>
      </w:divBdr>
      <w:divsChild>
        <w:div w:id="1277566186">
          <w:marLeft w:val="0"/>
          <w:marRight w:val="0"/>
          <w:marTop w:val="0"/>
          <w:marBottom w:val="0"/>
          <w:divBdr>
            <w:top w:val="none" w:sz="0" w:space="0" w:color="auto"/>
            <w:left w:val="none" w:sz="0" w:space="0" w:color="auto"/>
            <w:bottom w:val="none" w:sz="0" w:space="0" w:color="auto"/>
            <w:right w:val="none" w:sz="0" w:space="0" w:color="auto"/>
          </w:divBdr>
        </w:div>
        <w:div w:id="1159274477">
          <w:marLeft w:val="0"/>
          <w:marRight w:val="0"/>
          <w:marTop w:val="0"/>
          <w:marBottom w:val="0"/>
          <w:divBdr>
            <w:top w:val="none" w:sz="0" w:space="0" w:color="auto"/>
            <w:left w:val="none" w:sz="0" w:space="0" w:color="auto"/>
            <w:bottom w:val="none" w:sz="0" w:space="0" w:color="auto"/>
            <w:right w:val="none" w:sz="0" w:space="0" w:color="auto"/>
          </w:divBdr>
        </w:div>
        <w:div w:id="1707026878">
          <w:marLeft w:val="0"/>
          <w:marRight w:val="0"/>
          <w:marTop w:val="0"/>
          <w:marBottom w:val="0"/>
          <w:divBdr>
            <w:top w:val="none" w:sz="0" w:space="0" w:color="auto"/>
            <w:left w:val="none" w:sz="0" w:space="0" w:color="auto"/>
            <w:bottom w:val="none" w:sz="0" w:space="0" w:color="auto"/>
            <w:right w:val="none" w:sz="0" w:space="0" w:color="auto"/>
          </w:divBdr>
        </w:div>
      </w:divsChild>
    </w:div>
    <w:div w:id="1962300856">
      <w:bodyDiv w:val="1"/>
      <w:marLeft w:val="0"/>
      <w:marRight w:val="0"/>
      <w:marTop w:val="0"/>
      <w:marBottom w:val="0"/>
      <w:divBdr>
        <w:top w:val="none" w:sz="0" w:space="0" w:color="auto"/>
        <w:left w:val="none" w:sz="0" w:space="0" w:color="auto"/>
        <w:bottom w:val="none" w:sz="0" w:space="0" w:color="auto"/>
        <w:right w:val="none" w:sz="0" w:space="0" w:color="auto"/>
      </w:divBdr>
      <w:divsChild>
        <w:div w:id="1681156918">
          <w:marLeft w:val="0"/>
          <w:marRight w:val="0"/>
          <w:marTop w:val="0"/>
          <w:marBottom w:val="0"/>
          <w:divBdr>
            <w:top w:val="none" w:sz="0" w:space="0" w:color="auto"/>
            <w:left w:val="none" w:sz="0" w:space="0" w:color="auto"/>
            <w:bottom w:val="none" w:sz="0" w:space="0" w:color="auto"/>
            <w:right w:val="none" w:sz="0" w:space="0" w:color="auto"/>
          </w:divBdr>
        </w:div>
        <w:div w:id="645358247">
          <w:marLeft w:val="0"/>
          <w:marRight w:val="0"/>
          <w:marTop w:val="0"/>
          <w:marBottom w:val="0"/>
          <w:divBdr>
            <w:top w:val="none" w:sz="0" w:space="0" w:color="auto"/>
            <w:left w:val="none" w:sz="0" w:space="0" w:color="auto"/>
            <w:bottom w:val="none" w:sz="0" w:space="0" w:color="auto"/>
            <w:right w:val="none" w:sz="0" w:space="0" w:color="auto"/>
          </w:divBdr>
        </w:div>
        <w:div w:id="1421751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i="http://www.w3.org/2001/XMLSchema-instance" xmlns:xsd="http://www.w3.org/2001/XMLSchema" xmlns="http://www.boldonjames.com/2008/01/sie/internal/label" sislVersion="0" policy="e56daa8a-7b27-48ac-85d4-db65acb580b6" origin="userSelected">
  <element uid="28b8f907-c4fe-4291-886d-ded1ddc540c2" value=""/>
  <element uid="49330798-7003-4e86-8332-af49f20564a6" value=""/>
  <element uid="ec6abd3b-c0d6-4fa7-a60a-349d0f822e3b" value=""/>
  <element uid="46fe2329-c02b-4495-b624-12a499d069e2"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</Value>
</WrappedLabelHistory>
</file>

<file path=customXml/item3.xml><?xml version="1.0" encoding="utf-8"?>
<p:properties xmlns:p="http://schemas.microsoft.com/office/2006/metadata/properties" xmlns:xsi="http://www.w3.org/2001/XMLSchema-instance" xmlns:pc="http://schemas.microsoft.com/office/infopath/2007/PartnerControls">
  <documentManagement>
    <TaxCatchAll xmlns="d7a8aa47-986b-44e9-90ac-5e555e9c2646" xsi:nil="true"/>
    <lcf76f155ced4ddcb4097134ff3c332f xmlns="64c92a82-0519-4bff-9b91-fac5c52d59aa">
      <Terms xmlns="http://schemas.microsoft.com/office/infopath/2007/PartnerControls"/>
    </lcf76f155ced4ddcb4097134ff3c332f>
    <_dlc_DocId xmlns="d7a8aa47-986b-44e9-90ac-5e555e9c2646">QSHHJSSSV6CZ-1017570603-1243</_dlc_DocId>
    <_dlc_DocIdUrl xmlns="d7a8aa47-986b-44e9-90ac-5e555e9c2646">
      <Url>https://rollsroyce.sharepoint.com/sites/ER-Ethics_and_Compliance/_layouts/15/DocIdRedir.aspx?ID=QSHHJSSSV6CZ-1017570603-1243</Url>
      <Description>QSHHJSSSV6CZ-1017570603-1243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D4C1DC05972DB84D874E9407CF808D48" ma:contentTypeVersion="16" ma:contentTypeDescription="Create a new document." ma:contentTypeScope="" ma:versionID="cfdb24de99e8d708824f87770d7340bb">
  <xsd:schema xmlns:xsd="http://www.w3.org/2001/XMLSchema" xmlns:xs="http://www.w3.org/2001/XMLSchema" xmlns:p="http://schemas.microsoft.com/office/2006/metadata/properties" xmlns:ns2="d7a8aa47-986b-44e9-90ac-5e555e9c2646" xmlns:ns3="64c92a82-0519-4bff-9b91-fac5c52d59aa" targetNamespace="http://schemas.microsoft.com/office/2006/metadata/properties" ma:root="true" ma:fieldsID="75a9eb308bc7833d383639c892a689fd" ns2:_="" ns3:_="">
    <xsd:import namespace="d7a8aa47-986b-44e9-90ac-5e555e9c2646"/>
    <xsd:import namespace="64c92a82-0519-4bff-9b91-fac5c52d59a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8aa47-986b-44e9-90ac-5e555e9c2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58199588-cfc9-4c74-b9c2-555568764867}" ma:internalName="TaxCatchAll" ma:showField="CatchAllData" ma:web="d7a8aa47-986b-44e9-90ac-5e555e9c26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c92a82-0519-4bff-9b91-fac5c52d59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4b9031c-046d-4828-9111-28cb2e0a4a4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0DD1B2-57AD-498E-B7BF-91A1DCD43ED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D3D101A-C3F2-41B4-8F82-DCDF75445C33}">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786BC54E-3F54-429A-A309-98D6164EA82E}">
  <ds:schemaRefs>
    <ds:schemaRef ds:uri="http://schemas.microsoft.com/office/2006/metadata/properties"/>
    <ds:schemaRef ds:uri="http://schemas.microsoft.com/office/infopath/2007/PartnerControls"/>
    <ds:schemaRef ds:uri="d7a8aa47-986b-44e9-90ac-5e555e9c2646"/>
    <ds:schemaRef ds:uri="64c92a82-0519-4bff-9b91-fac5c52d59aa"/>
  </ds:schemaRefs>
</ds:datastoreItem>
</file>

<file path=customXml/itemProps4.xml><?xml version="1.0" encoding="utf-8"?>
<ds:datastoreItem xmlns:ds="http://schemas.openxmlformats.org/officeDocument/2006/customXml" ds:itemID="{E478D52E-3A8A-4982-976D-B97B154C6240}">
  <ds:schemaRefs>
    <ds:schemaRef ds:uri="http://schemas.microsoft.com/sharepoint/v3/contenttype/forms"/>
  </ds:schemaRefs>
</ds:datastoreItem>
</file>

<file path=customXml/itemProps5.xml><?xml version="1.0" encoding="utf-8"?>
<ds:datastoreItem xmlns:ds="http://schemas.openxmlformats.org/officeDocument/2006/customXml" ds:itemID="{8CC2A50F-2F2F-422F-834A-E5D0BD755305}">
  <ds:schemaRefs>
    <ds:schemaRef ds:uri="http://schemas.microsoft.com/sharepoint/events"/>
  </ds:schemaRefs>
</ds:datastoreItem>
</file>

<file path=customXml/itemProps6.xml><?xml version="1.0" encoding="utf-8"?>
<ds:datastoreItem xmlns:ds="http://schemas.openxmlformats.org/officeDocument/2006/customXml" ds:itemID="{77E3A672-F2F0-4951-9498-DF45C44C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8aa47-986b-44e9-90ac-5e555e9c2646"/>
    <ds:schemaRef ds:uri="64c92a82-0519-4bff-9b91-fac5c52d5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4995</Words>
  <Characters>28478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Rolls-Royce Plc</Company>
  <LinksUpToDate>false</LinksUpToDate>
  <CharactersWithSpaces>33407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Matthew (RRNMI)</dc:creator>
  <cp:keywords>|1:Pvt|5:NonExpCont|6:NonGov|2:Rolls-Royce|</cp:keywords>
  <cp:lastModifiedBy>Kelley, Matthew</cp:lastModifiedBy>
  <cp:revision>4</cp:revision>
  <cp:lastPrinted>2022-09-15T15:40:00Z</cp:lastPrinted>
  <dcterms:created xsi:type="dcterms:W3CDTF">2025-05-05T19:47:00Z</dcterms:created>
  <dcterms:modified xsi:type="dcterms:W3CDTF">2025-05-06T16:56:00Z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c428882d-72dc-47d9-94a0-8e02011ed292</vt:lpwstr>
  </property>
  <property fmtid="{D5CDD505-2E9C-101B-9397-08002B2CF9AE}" pid="3" name="bjSaver">
    <vt:lpwstr>p9Tiy/nW0vE1l26/q68Xvnm0RA1/dZLO</vt:lpwstr>
  </property>
  <property fmtid="{D5CDD505-2E9C-101B-9397-08002B2CF9AE}" pid="4" name="bjDocumentLabelXML">
    <vt:lpwstr>&lt;?xml version="1.0" encoding="us-ascii"?&gt;&lt;sisl xmlns:xsi="http://www.w3.org/2001/XMLSchema-instance" xmlns:xsd="http://www.w3.org/2001/XMLSchema" sislVersion="0" policy="e56daa8a-7b27-48ac-85d4-db65acb580b6" origin="userSelected" xmlns="http://www.boldonj</vt:lpwstr>
  </property>
  <property fmtid="{D5CDD505-2E9C-101B-9397-08002B2CF9AE}" pid="5" name="bjDocumentLabelXML-0">
    <vt:lpwstr>ames.com/2008/01/sie/internal/label"&gt;&lt;element uid="28b8f907-c4fe-4291-886d-ded1ddc540c2" value="" /&gt;&lt;element uid="49330798-7003-4e86-8332-af49f20564a6" value="" /&gt;&lt;element uid="ec6abd3b-c0d6-4fa7-a60a-349d0f822e3b" value="" /&gt;&lt;element uid="46fe2329-c02b-4</vt:lpwstr>
  </property>
  <property fmtid="{D5CDD505-2E9C-101B-9397-08002B2CF9AE}" pid="6" name="bjDocumentLabelXML-1">
    <vt:lpwstr>495-b624-12a499d069e2" value="" /&gt;&lt;/sisl&gt;</vt:lpwstr>
  </property>
  <property fmtid="{D5CDD505-2E9C-101B-9397-08002B2CF9AE}" pid="7" name="bjDocumentSecurityLabel">
    <vt:lpwstr>Private - Rolls-Royce Content Only - Not Subject to Export Control     </vt:lpwstr>
  </property>
  <property fmtid="{D5CDD505-2E9C-101B-9397-08002B2CF9AE}" pid="8" name="GovSecClass">
    <vt:lpwstr>No_Classification</vt:lpwstr>
  </property>
  <property fmtid="{D5CDD505-2E9C-101B-9397-08002B2CF9AE}" pid="9" name="Ownership">
    <vt:lpwstr>Rolls-Royce_content_only</vt:lpwstr>
  </property>
  <property fmtid="{D5CDD505-2E9C-101B-9397-08002B2CF9AE}" pid="10" name="TCGovSecClass">
    <vt:lpwstr>No_Classification</vt:lpwstr>
  </property>
  <property fmtid="{D5CDD505-2E9C-101B-9397-08002B2CF9AE}" pid="11" name="BusinessSensitivity">
    <vt:lpwstr>Private</vt:lpwstr>
  </property>
  <property fmtid="{D5CDD505-2E9C-101B-9397-08002B2CF9AE}" pid="12" name="ExportControlled">
    <vt:lpwstr>Not_Subject_to_Export_Control</vt:lpwstr>
  </property>
  <property fmtid="{D5CDD505-2E9C-101B-9397-08002B2CF9AE}" pid="13" name="bjLabelHistoryID">
    <vt:lpwstr>{FD3D101A-C3F2-41B4-8F82-DCDF75445C33}</vt:lpwstr>
  </property>
  <property fmtid="{D5CDD505-2E9C-101B-9397-08002B2CF9AE}" pid="14" name="ContentTypeId">
    <vt:lpwstr>0x010100D4C1DC05972DB84D874E9407CF808D48</vt:lpwstr>
  </property>
  <property fmtid="{D5CDD505-2E9C-101B-9397-08002B2CF9AE}" pid="15" name="_dlc_DocIdItemGuid">
    <vt:lpwstr>bdd0dc15-0eea-4ed6-a7fc-52a9d8d0286a</vt:lpwstr>
  </property>
</Properties>
</file>