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405C6B9F" w:rsidR="00304EFB" w:rsidRPr="001B2BF8" w:rsidRDefault="00EC19FA" w:rsidP="00304EFB">
      <w:pPr>
        <w:rPr>
          <w:rFonts w:ascii="Arial" w:hAnsi="Arial" w:cs="Arial"/>
        </w:rPr>
      </w:pPr>
      <w:r>
        <w:rPr>
          <w:rFonts w:ascii="Arial" w:hAnsi="Arial" w:cs="Arial"/>
        </w:rPr>
        <w:t>Ward Leonard CT LLC,</w:t>
      </w:r>
      <w:r w:rsidRPr="00D72C7D">
        <w:rPr>
          <w:rFonts w:ascii="Arial" w:hAnsi="Arial" w:cs="Arial"/>
        </w:rPr>
        <w:t xml:space="preserve"> </w:t>
      </w:r>
      <w:r>
        <w:rPr>
          <w:rFonts w:ascii="Arial" w:hAnsi="Arial" w:cs="Arial"/>
        </w:rPr>
        <w:t>and its parent company d/b/a Fairbanks Morse Defense</w:t>
      </w:r>
      <w:r w:rsidRPr="009F0ADE">
        <w:rPr>
          <w:rFonts w:ascii="Arial" w:hAnsi="Arial" w:cs="Arial"/>
        </w:rPr>
        <w:t>,</w:t>
      </w:r>
      <w:r>
        <w:rPr>
          <w:rFonts w:ascii="Arial" w:hAnsi="Arial" w:cs="Arial"/>
        </w:rPr>
        <w:t xml:space="preserve"> including its divisions, affiliates and subsidiaries,</w:t>
      </w:r>
      <w:r w:rsidRPr="009F0ADE">
        <w:rPr>
          <w:rFonts w:ascii="Arial" w:hAnsi="Arial" w:cs="Arial"/>
        </w:rPr>
        <w:t xml:space="preserve"> with </w:t>
      </w:r>
      <w:r>
        <w:rPr>
          <w:rFonts w:ascii="Arial" w:hAnsi="Arial" w:cs="Arial"/>
        </w:rPr>
        <w:t xml:space="preserve">principal </w:t>
      </w:r>
      <w:r w:rsidRPr="009F0ADE">
        <w:rPr>
          <w:rFonts w:ascii="Arial" w:hAnsi="Arial" w:cs="Arial"/>
        </w:rPr>
        <w:t xml:space="preserve">offices at </w:t>
      </w:r>
      <w:r>
        <w:rPr>
          <w:rFonts w:ascii="Arial" w:hAnsi="Arial" w:cs="Arial"/>
        </w:rPr>
        <w:t>401 Watertown Road, Thomaston, Connecticut 06787-1990</w:t>
      </w:r>
      <w:r w:rsidR="00BD2FDD">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5A93D06D" w:rsidR="00304EFB" w:rsidRPr="007D7AAF"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73AFD251" w14:textId="0AF363A1" w:rsidR="007D7AAF" w:rsidRDefault="007D7AAF" w:rsidP="007D7AAF">
      <w:pPr>
        <w:rPr>
          <w:rFonts w:ascii="Arial" w:hAnsi="Arial" w:cs="Arial"/>
          <w:kern w:val="2"/>
        </w:rPr>
      </w:pPr>
    </w:p>
    <w:p w14:paraId="3641D06F" w14:textId="77777777" w:rsidR="007D7AAF" w:rsidRPr="007D7AAF" w:rsidRDefault="007D7AAF" w:rsidP="007D7AAF">
      <w:pPr>
        <w:rPr>
          <w:rFonts w:ascii="Arial" w:hAnsi="Arial" w:cs="Arial"/>
          <w:kern w:val="2"/>
        </w:rPr>
      </w:pP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lastRenderedPageBreak/>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74A7339A" w:rsidR="00304EFB" w:rsidRPr="00C54B98" w:rsidRDefault="00304EFB" w:rsidP="00304EFB">
      <w:pPr>
        <w:keepNext/>
        <w:rPr>
          <w:rFonts w:ascii="Arial" w:hAnsi="Arial" w:cs="Arial"/>
        </w:rPr>
      </w:pPr>
      <w:r>
        <w:rPr>
          <w:rFonts w:ascii="Arial" w:hAnsi="Arial" w:cs="Arial"/>
        </w:rPr>
        <w:t xml:space="preserve">On behalf of </w:t>
      </w:r>
      <w:r w:rsidR="00EC19FA">
        <w:rPr>
          <w:rFonts w:ascii="Arial" w:hAnsi="Arial" w:cs="Arial"/>
        </w:rPr>
        <w:t>Ward Leonard CT 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100968F4" w:rsidR="00DD4B0E" w:rsidRDefault="00EC19FA" w:rsidP="006F2B0A">
                          <w:r>
                            <w:rPr>
                              <w:noProof/>
                            </w:rPr>
                            <w:drawing>
                              <wp:inline distT="0" distB="0" distL="0" distR="0" wp14:anchorId="3FA44B25" wp14:editId="1CE3B30B">
                                <wp:extent cx="790575" cy="549275"/>
                                <wp:effectExtent l="0" t="0" r="9525"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9275"/>
                                        </a:xfrm>
                                        <a:prstGeom prst="rect">
                                          <a:avLst/>
                                        </a:prstGeom>
                                        <a:noFill/>
                                        <a:ln>
                                          <a:noFill/>
                                        </a:ln>
                                      </pic:spPr>
                                    </pic:pic>
                                  </a:graphicData>
                                </a:graphic>
                              </wp:inline>
                            </w:drawing>
                          </w:r>
                          <w:r w:rsidR="00F32D9D">
                            <w:rPr>
                              <w:noProof/>
                            </w:rPr>
                            <w:drawing>
                              <wp:inline distT="0" distB="0" distL="0" distR="0" wp14:anchorId="6A68CA0B" wp14:editId="540C212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filled="f" stroked="f" strokeweight=".5pt">
              <v:textbox>
                <w:txbxContent>
                  <w:p w14:paraId="22D9558A" w14:textId="100968F4" w:rsidR="00DD4B0E" w:rsidRDefault="00EC19FA" w:rsidP="006F2B0A">
                    <w:r>
                      <w:rPr>
                        <w:noProof/>
                      </w:rPr>
                      <w:drawing>
                        <wp:inline distT="0" distB="0" distL="0" distR="0" wp14:anchorId="3FA44B25" wp14:editId="1CE3B30B">
                          <wp:extent cx="790575" cy="549275"/>
                          <wp:effectExtent l="0" t="0" r="9525"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9275"/>
                                  </a:xfrm>
                                  <a:prstGeom prst="rect">
                                    <a:avLst/>
                                  </a:prstGeom>
                                  <a:noFill/>
                                  <a:ln>
                                    <a:noFill/>
                                  </a:ln>
                                </pic:spPr>
                              </pic:pic>
                            </a:graphicData>
                          </a:graphic>
                        </wp:inline>
                      </w:drawing>
                    </w:r>
                    <w:r w:rsidR="00F32D9D">
                      <w:rPr>
                        <w:noProof/>
                      </w:rPr>
                      <w:drawing>
                        <wp:inline distT="0" distB="0" distL="0" distR="0" wp14:anchorId="6A68CA0B" wp14:editId="540C212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23BC"/>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2B4F0F"/>
    <w:rsid w:val="00304EFB"/>
    <w:rsid w:val="00316079"/>
    <w:rsid w:val="00317AFC"/>
    <w:rsid w:val="00320142"/>
    <w:rsid w:val="003A2BF9"/>
    <w:rsid w:val="003C24C9"/>
    <w:rsid w:val="003F544D"/>
    <w:rsid w:val="00430B4A"/>
    <w:rsid w:val="00451646"/>
    <w:rsid w:val="004C0718"/>
    <w:rsid w:val="004E5D43"/>
    <w:rsid w:val="004F26BA"/>
    <w:rsid w:val="004F28E2"/>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D7AAF"/>
    <w:rsid w:val="007F6261"/>
    <w:rsid w:val="0082177B"/>
    <w:rsid w:val="00825121"/>
    <w:rsid w:val="008640A3"/>
    <w:rsid w:val="008946FA"/>
    <w:rsid w:val="008D1D76"/>
    <w:rsid w:val="00957FD8"/>
    <w:rsid w:val="00983D48"/>
    <w:rsid w:val="009A2A89"/>
    <w:rsid w:val="009E4C05"/>
    <w:rsid w:val="00A020CA"/>
    <w:rsid w:val="00A46F5F"/>
    <w:rsid w:val="00A7579D"/>
    <w:rsid w:val="00B1742D"/>
    <w:rsid w:val="00B2003A"/>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7747F"/>
    <w:rsid w:val="00D92F9F"/>
    <w:rsid w:val="00D970A3"/>
    <w:rsid w:val="00DA12B7"/>
    <w:rsid w:val="00DA7DD2"/>
    <w:rsid w:val="00DB1012"/>
    <w:rsid w:val="00DD4B0E"/>
    <w:rsid w:val="00DE68F8"/>
    <w:rsid w:val="00DF6BD3"/>
    <w:rsid w:val="00DF7194"/>
    <w:rsid w:val="00E3257E"/>
    <w:rsid w:val="00E440DC"/>
    <w:rsid w:val="00E5560A"/>
    <w:rsid w:val="00EA637E"/>
    <w:rsid w:val="00EB6DF3"/>
    <w:rsid w:val="00EC19FA"/>
    <w:rsid w:val="00EC6F2D"/>
    <w:rsid w:val="00EC7825"/>
    <w:rsid w:val="00EF0123"/>
    <w:rsid w:val="00F11E43"/>
    <w:rsid w:val="00F32D9D"/>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806F9.BEF63720"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hyperlink" Target="https://www.fairbanksmorsedefense.com/"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7AD75-4749-4258-A4C0-00B4D070C4E6}"/>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8777</Characters>
  <Application>Microsoft Office Word</Application>
  <DocSecurity>0</DocSecurity>
  <Lines>731</Lines>
  <Paragraphs>595</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2022-12-06T20:26:00Z</dcterms:created>
  <dcterms:modified xsi:type="dcterms:W3CDTF">2022-12-06T20:27:00Z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